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5F" w:rsidRPr="006F71A7" w:rsidRDefault="001E025F" w:rsidP="001E025F">
      <w:pPr>
        <w:spacing w:before="120"/>
        <w:ind w:left="720"/>
        <w:jc w:val="both"/>
        <w:rPr>
          <w:rFonts w:eastAsia="Batang"/>
          <w:b/>
          <w:sz w:val="26"/>
          <w:szCs w:val="26"/>
          <w:lang w:eastAsia="ko-KR"/>
        </w:rPr>
      </w:pPr>
      <w:r>
        <w:rPr>
          <w:rFonts w:eastAsia="Batang"/>
          <w:b/>
          <w:sz w:val="26"/>
          <w:szCs w:val="26"/>
          <w:lang w:eastAsia="ko-KR"/>
        </w:rPr>
        <w:t>18</w:t>
      </w:r>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cấp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Giấy</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phép</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liên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vận</w:t>
      </w:r>
      <w:proofErr w:type="spellEnd"/>
      <w:r w:rsidRPr="006F71A7">
        <w:rPr>
          <w:rFonts w:eastAsia="Batang"/>
          <w:b/>
          <w:sz w:val="26"/>
          <w:szCs w:val="26"/>
          <w:lang w:eastAsia="ko-KR"/>
        </w:rPr>
        <w:t xml:space="preserve"> </w:t>
      </w:r>
      <w:r w:rsidRPr="006F71A7">
        <w:rPr>
          <w:rFonts w:eastAsia="Batang"/>
          <w:b/>
          <w:sz w:val="26"/>
          <w:szCs w:val="26"/>
          <w:lang w:val="vi-VN" w:eastAsia="ko-KR"/>
        </w:rPr>
        <w:t>Việt Nam - Campuchia</w:t>
      </w:r>
      <w:r w:rsidRPr="006F71A7">
        <w:rPr>
          <w:rFonts w:ascii="Arial" w:eastAsia="Batang" w:hAnsi="Arial" w:cs="Arial"/>
          <w:sz w:val="26"/>
          <w:szCs w:val="26"/>
          <w:lang w:val="vi-VN" w:eastAsia="ko-KR"/>
        </w:rPr>
        <w:t xml:space="preserve"> </w:t>
      </w:r>
      <w:proofErr w:type="spellStart"/>
      <w:r w:rsidRPr="006F71A7">
        <w:rPr>
          <w:rFonts w:eastAsia="Batang"/>
          <w:b/>
          <w:sz w:val="26"/>
          <w:szCs w:val="26"/>
          <w:lang w:eastAsia="ko-KR"/>
        </w:rPr>
        <w:t>với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tiện</w:t>
      </w:r>
      <w:proofErr w:type="spellEnd"/>
      <w:r w:rsidRPr="006F71A7">
        <w:rPr>
          <w:rFonts w:eastAsia="Batang"/>
          <w:b/>
          <w:sz w:val="26"/>
          <w:szCs w:val="26"/>
          <w:lang w:eastAsia="ko-KR"/>
        </w:rPr>
        <w:t xml:space="preserve"> phi </w:t>
      </w:r>
      <w:proofErr w:type="spellStart"/>
      <w:r w:rsidRPr="006F71A7">
        <w:rPr>
          <w:rFonts w:eastAsia="Batang"/>
          <w:b/>
          <w:sz w:val="26"/>
          <w:szCs w:val="26"/>
          <w:lang w:eastAsia="ko-KR"/>
        </w:rPr>
        <w:t>thương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mại</w:t>
      </w:r>
      <w:proofErr w:type="spellEnd"/>
      <w:r w:rsidRPr="006F71A7">
        <w:rPr>
          <w:rFonts w:eastAsia="Batang"/>
          <w:b/>
          <w:sz w:val="26"/>
          <w:szCs w:val="26"/>
          <w:lang w:eastAsia="ko-KR"/>
        </w:rPr>
        <w:t xml:space="preserve"> </w:t>
      </w:r>
    </w:p>
    <w:p w:rsidR="001E025F" w:rsidRPr="006F71A7" w:rsidRDefault="001E025F" w:rsidP="001E025F">
      <w:pPr>
        <w:spacing w:before="40" w:after="40" w:line="266" w:lineRule="auto"/>
        <w:ind w:firstLine="720"/>
        <w:jc w:val="both"/>
        <w:rPr>
          <w:rFonts w:eastAsia="Batang"/>
          <w:b/>
          <w:sz w:val="26"/>
          <w:szCs w:val="26"/>
          <w:lang w:eastAsia="ko-KR"/>
        </w:rPr>
      </w:pPr>
      <w:r>
        <w:rPr>
          <w:rFonts w:eastAsia="Batang"/>
          <w:b/>
          <w:sz w:val="26"/>
          <w:szCs w:val="26"/>
          <w:lang w:eastAsia="ko-KR"/>
        </w:rPr>
        <w:t>18</w:t>
      </w:r>
      <w:r w:rsidRPr="006F71A7">
        <w:rPr>
          <w:rFonts w:eastAsia="Batang"/>
          <w:b/>
          <w:sz w:val="26"/>
          <w:szCs w:val="26"/>
          <w:lang w:eastAsia="ko-KR"/>
        </w:rPr>
        <w:t xml:space="preserve">.1 </w:t>
      </w:r>
      <w:proofErr w:type="spellStart"/>
      <w:r w:rsidRPr="006F71A7">
        <w:rPr>
          <w:rFonts w:eastAsia="Batang"/>
          <w:b/>
          <w:sz w:val="26"/>
          <w:szCs w:val="26"/>
          <w:lang w:eastAsia="ko-KR"/>
        </w:rPr>
        <w:t>Trình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tự</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w:t>
      </w:r>
    </w:p>
    <w:p w:rsidR="001E025F" w:rsidRDefault="001E025F" w:rsidP="001E025F">
      <w:pPr>
        <w:ind w:firstLine="420"/>
        <w:jc w:val="both"/>
        <w:rPr>
          <w:rFonts w:eastAsia="Batang"/>
          <w:spacing w:val="-20"/>
          <w:sz w:val="26"/>
          <w:szCs w:val="26"/>
          <w:lang w:val="nl-NL" w:eastAsia="ko-KR"/>
        </w:rPr>
      </w:pPr>
      <w:r>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Bước 1: Tổ chức</w:t>
      </w:r>
      <w:r>
        <w:rPr>
          <w:rFonts w:eastAsia="Batang"/>
          <w:sz w:val="26"/>
          <w:szCs w:val="26"/>
          <w:lang w:val="nl-NL" w:eastAsia="ko-KR"/>
        </w:rPr>
        <w:t xml:space="preserve">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1E025F" w:rsidRPr="006F71A7" w:rsidRDefault="001E025F" w:rsidP="001E025F">
      <w:pPr>
        <w:ind w:firstLine="420"/>
        <w:jc w:val="both"/>
        <w:rPr>
          <w:rFonts w:eastAsia="Batang"/>
          <w:spacing w:val="-20"/>
          <w:sz w:val="26"/>
          <w:szCs w:val="26"/>
          <w:lang w:val="nl-NL" w:eastAsia="ko-KR"/>
        </w:rPr>
      </w:pPr>
      <w:r>
        <w:rPr>
          <w:rFonts w:eastAsia="Batang"/>
          <w:spacing w:val="-20"/>
          <w:sz w:val="26"/>
          <w:szCs w:val="26"/>
          <w:lang w:val="nl-NL" w:eastAsia="ko-KR"/>
        </w:rPr>
        <w:t xml:space="preserve"> </w:t>
      </w:r>
      <w:r>
        <w:rPr>
          <w:rFonts w:eastAsia="Batang"/>
          <w:spacing w:val="-20"/>
          <w:sz w:val="26"/>
          <w:szCs w:val="26"/>
          <w:lang w:val="nl-NL" w:eastAsia="ko-KR"/>
        </w:rPr>
        <w:tab/>
        <w:t xml:space="preserve"> Hoặc </w:t>
      </w:r>
      <w:r>
        <w:rPr>
          <w:rFonts w:eastAsia="Batang"/>
          <w:sz w:val="26"/>
          <w:szCs w:val="26"/>
          <w:lang w:val="nl-NL" w:eastAsia="ko-KR"/>
        </w:rPr>
        <w:t>t</w:t>
      </w:r>
      <w:r w:rsidRPr="006F71A7">
        <w:rPr>
          <w:rFonts w:eastAsia="Batang"/>
          <w:sz w:val="26"/>
          <w:szCs w:val="26"/>
          <w:lang w:val="nl-NL" w:eastAsia="ko-KR"/>
        </w:rPr>
        <w:t>ổ chức</w:t>
      </w:r>
      <w:r>
        <w:rPr>
          <w:rFonts w:eastAsia="Batang"/>
          <w:sz w:val="26"/>
          <w:szCs w:val="26"/>
          <w:lang w:val="nl-NL" w:eastAsia="ko-KR"/>
        </w:rPr>
        <w:t xml:space="preserve"> (cá nhân) chuẩn bị hồ sơ nhưng không phải chứng thực, tất cả được scan hoặc chụp từ bản chính và gửi bằng tài khoản đã được đăng ký trên chuyên trang một cửa điện tử và dịch vụ công trực tuyến: </w:t>
      </w:r>
      <w:hyperlink r:id="rId5" w:history="1">
        <w:r w:rsidRPr="0032725A">
          <w:rPr>
            <w:rStyle w:val="Hyperlink"/>
            <w:rFonts w:eastAsia="Batang"/>
            <w:sz w:val="26"/>
            <w:szCs w:val="26"/>
            <w:lang w:val="nl-NL" w:eastAsia="ko-KR"/>
          </w:rPr>
          <w:t>http://motcua.hanam.gov.vn/</w:t>
        </w:r>
      </w:hyperlink>
      <w:r>
        <w:rPr>
          <w:rFonts w:eastAsia="Batang"/>
          <w:sz w:val="26"/>
          <w:szCs w:val="26"/>
          <w:lang w:val="nl-NL" w:eastAsia="ko-KR"/>
        </w:rPr>
        <w:t xml:space="preserve"> hoặc </w:t>
      </w:r>
      <w:hyperlink r:id="rId6" w:history="1">
        <w:r w:rsidRPr="00DF06C2">
          <w:rPr>
            <w:rStyle w:val="Hyperlink"/>
            <w:rFonts w:eastAsia="Batang"/>
            <w:sz w:val="26"/>
            <w:szCs w:val="26"/>
            <w:lang w:val="nl-NL" w:eastAsia="ko-KR"/>
          </w:rPr>
          <w:t>http://qlvt.mt.gov.vn</w:t>
        </w:r>
      </w:hyperlink>
      <w:r>
        <w:rPr>
          <w:rFonts w:eastAsia="Batang"/>
          <w:sz w:val="26"/>
          <w:szCs w:val="26"/>
          <w:lang w:val="nl-NL" w:eastAsia="ko-KR"/>
        </w:rPr>
        <w:t>. Hệ thống sẽ tự động thông báo kết quả tiếp nhận (kèm mã hồ sơ) thông qua tài khoản, số điện thoại đã được đăng ký.</w:t>
      </w:r>
    </w:p>
    <w:p w:rsidR="001E025F" w:rsidRPr="006F71A7" w:rsidRDefault="001E025F" w:rsidP="001E025F">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1E025F" w:rsidRPr="006F71A7" w:rsidRDefault="001E025F" w:rsidP="001E025F">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1E025F" w:rsidRDefault="001E025F" w:rsidP="001E025F">
      <w:pPr>
        <w:spacing w:line="266" w:lineRule="auto"/>
        <w:ind w:firstLine="7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1E025F" w:rsidRDefault="001E025F" w:rsidP="001E025F">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1E025F" w:rsidRDefault="001E025F" w:rsidP="001E025F">
      <w:pPr>
        <w:spacing w:line="266" w:lineRule="auto"/>
        <w:ind w:firstLine="720"/>
        <w:jc w:val="both"/>
        <w:rPr>
          <w:rFonts w:eastAsia="Batang"/>
          <w:sz w:val="26"/>
          <w:szCs w:val="26"/>
          <w:lang w:val="nl-NL" w:eastAsia="ko-KR"/>
        </w:rPr>
      </w:pPr>
      <w:r>
        <w:rPr>
          <w:rFonts w:eastAsia="Batang"/>
          <w:sz w:val="26"/>
          <w:szCs w:val="26"/>
          <w:lang w:val="nl-NL" w:eastAsia="ko-KR"/>
        </w:rPr>
        <w:t>Trường hợp hồ sơ nộp trực tuyến ở mức độ 3, tổ chức, cá nhân khi đến nhận kết quả sẽ ký vào mẫu đơn, tờ khai và mang theo bản gốc để đối chiếu với giấy tờ có liên quan đã được gửi trực tuyến.</w:t>
      </w:r>
    </w:p>
    <w:p w:rsidR="001E025F" w:rsidRPr="006F71A7" w:rsidRDefault="001E025F" w:rsidP="001E025F">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1E025F" w:rsidRDefault="001E025F" w:rsidP="001E025F">
      <w:pPr>
        <w:spacing w:before="40" w:after="40" w:line="266" w:lineRule="auto"/>
        <w:ind w:firstLine="720"/>
        <w:jc w:val="both"/>
        <w:rPr>
          <w:rFonts w:eastAsia="Batang"/>
          <w:sz w:val="26"/>
          <w:szCs w:val="26"/>
          <w:lang w:val="nl-NL" w:eastAsia="ko-KR"/>
        </w:rPr>
      </w:pPr>
      <w:r>
        <w:rPr>
          <w:rFonts w:eastAsia="Batang"/>
          <w:b/>
          <w:sz w:val="26"/>
          <w:szCs w:val="26"/>
          <w:lang w:val="nl-NL" w:eastAsia="ko-KR"/>
        </w:rPr>
        <w:t>18</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1E025F" w:rsidRDefault="001E025F" w:rsidP="001E025F">
      <w:pPr>
        <w:spacing w:before="40" w:after="40" w:line="266" w:lineRule="auto"/>
        <w:ind w:firstLine="420"/>
        <w:jc w:val="both"/>
        <w:rPr>
          <w:rFonts w:eastAsia="Batang"/>
          <w:sz w:val="26"/>
          <w:szCs w:val="26"/>
          <w:lang w:val="nl-NL" w:eastAsia="ko-KR"/>
        </w:rPr>
      </w:pPr>
      <w:r>
        <w:rPr>
          <w:rFonts w:eastAsia="Batang"/>
          <w:sz w:val="26"/>
          <w:szCs w:val="26"/>
          <w:lang w:val="nl-NL" w:eastAsia="ko-KR"/>
        </w:rPr>
        <w:t xml:space="preserve"> </w:t>
      </w:r>
      <w:r>
        <w:rPr>
          <w:rFonts w:eastAsia="Batang"/>
          <w:sz w:val="26"/>
          <w:szCs w:val="26"/>
          <w:lang w:val="nl-NL" w:eastAsia="ko-KR"/>
        </w:rPr>
        <w:tab/>
      </w:r>
      <w:r w:rsidRPr="006F71A7">
        <w:rPr>
          <w:rFonts w:eastAsia="Batang"/>
          <w:sz w:val="26"/>
          <w:szCs w:val="26"/>
          <w:lang w:val="nl-NL" w:eastAsia="ko-KR"/>
        </w:rPr>
        <w:t xml:space="preserve">Trực tiếp tại </w:t>
      </w:r>
      <w:r>
        <w:rPr>
          <w:rFonts w:eastAsia="Batang"/>
          <w:sz w:val="26"/>
          <w:szCs w:val="26"/>
          <w:lang w:val="nl-NL" w:eastAsia="ko-KR"/>
        </w:rPr>
        <w:t>Trung tâm hành chính công tỉnh Hà Nam hoặc trực tuyến hoặc qua hệ thống bưu chính.</w:t>
      </w:r>
    </w:p>
    <w:p w:rsidR="001E025F" w:rsidRPr="006F71A7" w:rsidRDefault="001E025F" w:rsidP="001E025F">
      <w:pPr>
        <w:spacing w:line="266" w:lineRule="auto"/>
        <w:ind w:firstLine="420"/>
        <w:jc w:val="both"/>
        <w:rPr>
          <w:rFonts w:eastAsia="Batang"/>
          <w:sz w:val="26"/>
          <w:szCs w:val="26"/>
          <w:lang w:val="nl-NL" w:eastAsia="ko-KR"/>
        </w:rPr>
      </w:pPr>
    </w:p>
    <w:p w:rsidR="001E025F" w:rsidRPr="006F71A7" w:rsidRDefault="001E025F" w:rsidP="001E025F">
      <w:pPr>
        <w:spacing w:before="40" w:after="40" w:line="266" w:lineRule="auto"/>
        <w:ind w:firstLine="567"/>
        <w:jc w:val="both"/>
        <w:rPr>
          <w:rFonts w:eastAsia="Batang"/>
          <w:b/>
          <w:sz w:val="26"/>
          <w:szCs w:val="26"/>
          <w:lang w:eastAsia="ko-KR"/>
        </w:rPr>
      </w:pPr>
      <w:r>
        <w:rPr>
          <w:rFonts w:eastAsia="Batang"/>
          <w:b/>
          <w:sz w:val="26"/>
          <w:szCs w:val="26"/>
          <w:lang w:eastAsia="ko-KR"/>
        </w:rPr>
        <w:t>18</w:t>
      </w:r>
      <w:r w:rsidRPr="006F71A7">
        <w:rPr>
          <w:rFonts w:eastAsia="Batang"/>
          <w:b/>
          <w:sz w:val="26"/>
          <w:szCs w:val="26"/>
          <w:lang w:eastAsia="ko-KR"/>
        </w:rPr>
        <w:t xml:space="preserve">.3 </w:t>
      </w:r>
      <w:proofErr w:type="spellStart"/>
      <w:r w:rsidRPr="006F71A7">
        <w:rPr>
          <w:rFonts w:eastAsia="Batang"/>
          <w:b/>
          <w:sz w:val="26"/>
          <w:szCs w:val="26"/>
          <w:lang w:eastAsia="ko-KR"/>
        </w:rPr>
        <w:t>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phần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số</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lượng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hồ</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sơ</w:t>
      </w:r>
      <w:proofErr w:type="spellEnd"/>
      <w:r w:rsidRPr="006F71A7">
        <w:rPr>
          <w:rFonts w:eastAsia="Batang"/>
          <w:b/>
          <w:sz w:val="26"/>
          <w:szCs w:val="26"/>
          <w:lang w:eastAsia="ko-KR"/>
        </w:rPr>
        <w:t>:</w:t>
      </w:r>
    </w:p>
    <w:p w:rsidR="001E025F" w:rsidRPr="006F71A7" w:rsidRDefault="001E025F" w:rsidP="001E025F">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Thành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a) </w:t>
      </w:r>
      <w:r w:rsidRPr="006F71A7">
        <w:rPr>
          <w:rFonts w:eastAsia="Batang"/>
          <w:sz w:val="26"/>
          <w:szCs w:val="26"/>
          <w:lang w:val="vi-VN" w:eastAsia="ko-KR"/>
        </w:rPr>
        <w:t xml:space="preserve">Đơn đề nghị cấp Giấy phép liên vận Việt Nam - Campuchia quy định tại Phụ lục 7b ban hành kèm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xml:space="preserve"> Thông tư </w:t>
      </w:r>
      <w:r w:rsidRPr="006F71A7">
        <w:rPr>
          <w:rFonts w:eastAsia="Batang"/>
          <w:sz w:val="26"/>
          <w:szCs w:val="26"/>
          <w:lang w:eastAsia="ko-KR"/>
        </w:rPr>
        <w:t>39/2015/TT-BGTVT</w:t>
      </w:r>
      <w:r w:rsidRPr="006F71A7">
        <w:rPr>
          <w:rFonts w:eastAsia="Batang"/>
          <w:sz w:val="26"/>
          <w:szCs w:val="26"/>
          <w:lang w:val="vi-VN" w:eastAsia="ko-KR"/>
        </w:rPr>
        <w:t>;</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b) </w:t>
      </w:r>
      <w:r w:rsidRPr="006F71A7">
        <w:rPr>
          <w:rFonts w:eastAsia="Batang"/>
          <w:sz w:val="26"/>
          <w:szCs w:val="26"/>
          <w:lang w:val="vi-VN" w:eastAsia="ko-KR"/>
        </w:rPr>
        <w:t xml:space="preserve">Giấy đăng ký phương tiện, trường hợp phương tiện không thuộc sở hữu của tổ chức, cá nhân thì phải kèm </w:t>
      </w:r>
      <w:proofErr w:type="gramStart"/>
      <w:r w:rsidRPr="006F71A7">
        <w:rPr>
          <w:rFonts w:eastAsia="Batang"/>
          <w:sz w:val="26"/>
          <w:szCs w:val="26"/>
          <w:lang w:val="vi-VN" w:eastAsia="ko-KR"/>
        </w:rPr>
        <w:t>theo</w:t>
      </w:r>
      <w:proofErr w:type="gramEnd"/>
      <w:r w:rsidRPr="006F71A7">
        <w:rPr>
          <w:rFonts w:eastAsia="Batang"/>
          <w:sz w:val="26"/>
          <w:szCs w:val="26"/>
          <w:lang w:val="vi-VN" w:eastAsia="ko-KR"/>
        </w:rPr>
        <w:t> </w:t>
      </w:r>
      <w:r w:rsidRPr="006F71A7">
        <w:rPr>
          <w:rFonts w:eastAsia="Batang"/>
          <w:sz w:val="26"/>
          <w:szCs w:val="26"/>
          <w:shd w:val="clear" w:color="auto" w:fill="FFFFFF"/>
          <w:lang w:val="vi-VN" w:eastAsia="ko-KR"/>
        </w:rPr>
        <w:t>hợp đồng</w:t>
      </w:r>
      <w:r w:rsidRPr="006F71A7">
        <w:rPr>
          <w:rFonts w:eastAsia="Batang"/>
          <w:sz w:val="26"/>
          <w:szCs w:val="26"/>
          <w:lang w:val="vi-VN" w:eastAsia="ko-KR"/>
        </w:rPr>
        <w:t> của tổ chức, cá nhân với tổ chức cho thuê tài chính hoặc tổ chức, cá nhân có chức năng cho thuê tài sản theo quy định của pháp luật;</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c) </w:t>
      </w:r>
      <w:r w:rsidRPr="006F71A7">
        <w:rPr>
          <w:rFonts w:eastAsia="Batang"/>
          <w:sz w:val="26"/>
          <w:szCs w:val="26"/>
          <w:lang w:val="vi-VN" w:eastAsia="ko-KR"/>
        </w:rPr>
        <w:t xml:space="preserve">Giấy chứng nhận kiểm định </w:t>
      </w:r>
      <w:proofErr w:type="gramStart"/>
      <w:r w:rsidRPr="006F71A7">
        <w:rPr>
          <w:rFonts w:eastAsia="Batang"/>
          <w:sz w:val="26"/>
          <w:szCs w:val="26"/>
          <w:lang w:val="vi-VN" w:eastAsia="ko-KR"/>
        </w:rPr>
        <w:t>an</w:t>
      </w:r>
      <w:proofErr w:type="gramEnd"/>
      <w:r w:rsidRPr="006F71A7">
        <w:rPr>
          <w:rFonts w:eastAsia="Batang"/>
          <w:sz w:val="26"/>
          <w:szCs w:val="26"/>
          <w:lang w:val="vi-VN" w:eastAsia="ko-KR"/>
        </w:rPr>
        <w:t xml:space="preserve"> toàn kỹ thuật và bảo vệ môi trường;</w:t>
      </w:r>
    </w:p>
    <w:p w:rsidR="001E025F" w:rsidRPr="006F71A7" w:rsidRDefault="001E025F" w:rsidP="001E025F">
      <w:pPr>
        <w:shd w:val="clear" w:color="auto" w:fill="FFFFFF"/>
        <w:spacing w:before="120" w:line="312" w:lineRule="atLeast"/>
        <w:ind w:firstLine="567"/>
        <w:rPr>
          <w:rFonts w:eastAsia="Batang"/>
          <w:sz w:val="26"/>
          <w:szCs w:val="26"/>
          <w:lang w:eastAsia="ko-KR"/>
        </w:rPr>
      </w:pPr>
      <w:r w:rsidRPr="006F71A7">
        <w:rPr>
          <w:rFonts w:eastAsia="Batang"/>
          <w:sz w:val="26"/>
          <w:szCs w:val="26"/>
          <w:lang w:eastAsia="ko-KR"/>
        </w:rPr>
        <w:t>d) </w:t>
      </w:r>
      <w:r w:rsidRPr="006F71A7">
        <w:rPr>
          <w:rFonts w:eastAsia="Batang"/>
          <w:sz w:val="26"/>
          <w:szCs w:val="26"/>
          <w:lang w:val="vi-VN" w:eastAsia="ko-KR"/>
        </w:rPr>
        <w:t xml:space="preserve">Quyết định cử đi công tác của cơ quan có thẩm quyền (trừ </w:t>
      </w:r>
      <w:proofErr w:type="gramStart"/>
      <w:r w:rsidRPr="006F71A7">
        <w:rPr>
          <w:rFonts w:eastAsia="Batang"/>
          <w:sz w:val="26"/>
          <w:szCs w:val="26"/>
          <w:lang w:val="vi-VN" w:eastAsia="ko-KR"/>
        </w:rPr>
        <w:t>xe</w:t>
      </w:r>
      <w:proofErr w:type="gramEnd"/>
      <w:r w:rsidRPr="006F71A7">
        <w:rPr>
          <w:rFonts w:eastAsia="Batang"/>
          <w:sz w:val="26"/>
          <w:szCs w:val="26"/>
          <w:lang w:val="vi-VN" w:eastAsia="ko-KR"/>
        </w:rPr>
        <w:t xml:space="preserve"> do người ngoại quốc tự lái).</w:t>
      </w:r>
    </w:p>
    <w:p w:rsidR="001E025F" w:rsidRPr="006F71A7" w:rsidRDefault="001E025F" w:rsidP="001E025F">
      <w:pPr>
        <w:shd w:val="clear" w:color="auto" w:fill="FFFFFF"/>
        <w:spacing w:before="120" w:line="312" w:lineRule="atLeast"/>
        <w:rPr>
          <w:rFonts w:eastAsia="Batang"/>
          <w:sz w:val="26"/>
          <w:szCs w:val="26"/>
          <w:lang w:eastAsia="ko-KR"/>
        </w:rPr>
      </w:pPr>
      <w:r w:rsidRPr="006F71A7">
        <w:rPr>
          <w:rFonts w:eastAsia="Batang"/>
          <w:sz w:val="26"/>
          <w:szCs w:val="26"/>
          <w:lang w:eastAsia="ko-KR"/>
        </w:rPr>
        <w:t xml:space="preserve">         </w:t>
      </w:r>
      <w:r w:rsidRPr="006F71A7">
        <w:rPr>
          <w:rFonts w:eastAsia="Batang"/>
          <w:sz w:val="26"/>
          <w:szCs w:val="26"/>
          <w:lang w:val="vi-VN" w:eastAsia="ko-KR"/>
        </w:rPr>
        <w:t>Các giấy tờ quy định tại các điểm  b, c, d phải là bản sao có chứng thực hoặc bản sao kèm bản chính để đối chiếu.</w:t>
      </w:r>
    </w:p>
    <w:p w:rsidR="001E025F" w:rsidRPr="006F71A7" w:rsidRDefault="001E025F" w:rsidP="001E025F">
      <w:pPr>
        <w:spacing w:before="40" w:after="40" w:line="266" w:lineRule="auto"/>
        <w:ind w:firstLine="567"/>
        <w:jc w:val="both"/>
        <w:rPr>
          <w:rFonts w:eastAsia="Batang"/>
          <w:sz w:val="26"/>
          <w:szCs w:val="26"/>
          <w:lang w:eastAsia="ko-KR"/>
        </w:rPr>
      </w:pPr>
      <w:r w:rsidRPr="006F71A7">
        <w:rPr>
          <w:rFonts w:eastAsia="Batang"/>
          <w:sz w:val="26"/>
          <w:szCs w:val="26"/>
          <w:lang w:eastAsia="ko-KR"/>
        </w:rPr>
        <w:tab/>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lượng</w:t>
      </w:r>
      <w:proofErr w:type="spellEnd"/>
      <w:r w:rsidRPr="006F71A7">
        <w:rPr>
          <w:rFonts w:eastAsia="Batang"/>
          <w:sz w:val="26"/>
          <w:szCs w:val="26"/>
          <w:lang w:eastAsia="ko-KR"/>
        </w:rPr>
        <w:t xml:space="preserve">: 01 </w:t>
      </w:r>
      <w:proofErr w:type="spellStart"/>
      <w:r w:rsidRPr="006F71A7">
        <w:rPr>
          <w:rFonts w:eastAsia="Batang"/>
          <w:sz w:val="26"/>
          <w:szCs w:val="26"/>
          <w:lang w:eastAsia="ko-KR"/>
        </w:rPr>
        <w:t>bộ</w:t>
      </w:r>
      <w:proofErr w:type="spellEnd"/>
      <w:r w:rsidRPr="006F71A7">
        <w:rPr>
          <w:rFonts w:eastAsia="Batang"/>
          <w:sz w:val="26"/>
          <w:szCs w:val="26"/>
          <w:lang w:eastAsia="ko-KR"/>
        </w:rPr>
        <w:t>.</w:t>
      </w:r>
    </w:p>
    <w:p w:rsidR="001E025F" w:rsidRPr="006F71A7" w:rsidRDefault="001E025F" w:rsidP="001E025F">
      <w:pPr>
        <w:spacing w:before="40" w:after="40" w:line="266" w:lineRule="auto"/>
        <w:ind w:firstLine="567"/>
        <w:jc w:val="both"/>
        <w:rPr>
          <w:rFonts w:eastAsia="Batang"/>
          <w:sz w:val="26"/>
          <w:szCs w:val="26"/>
          <w:lang w:eastAsia="ko-KR"/>
        </w:rPr>
      </w:pPr>
      <w:r>
        <w:rPr>
          <w:rFonts w:eastAsia="Batang"/>
          <w:b/>
          <w:sz w:val="26"/>
          <w:szCs w:val="26"/>
          <w:lang w:eastAsia="ko-KR"/>
        </w:rPr>
        <w:t>18</w:t>
      </w:r>
      <w:r w:rsidRPr="006F71A7">
        <w:rPr>
          <w:rFonts w:eastAsia="Batang"/>
          <w:b/>
          <w:sz w:val="26"/>
          <w:szCs w:val="26"/>
          <w:lang w:eastAsia="ko-KR"/>
        </w:rPr>
        <w:t xml:space="preserve">.4 </w:t>
      </w:r>
      <w:proofErr w:type="spellStart"/>
      <w:r w:rsidRPr="006F71A7">
        <w:rPr>
          <w:rFonts w:eastAsia="Batang"/>
          <w:b/>
          <w:sz w:val="26"/>
          <w:szCs w:val="26"/>
          <w:lang w:eastAsia="ko-KR"/>
        </w:rPr>
        <w:t>Thời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hạn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giải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quyết</w:t>
      </w:r>
      <w:proofErr w:type="spellEnd"/>
      <w:r w:rsidRPr="006F71A7">
        <w:rPr>
          <w:rFonts w:eastAsia="Batang"/>
          <w:sz w:val="26"/>
          <w:szCs w:val="26"/>
          <w:lang w:eastAsia="ko-KR"/>
        </w:rPr>
        <w:t xml:space="preserve">: 02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việc</w:t>
      </w:r>
      <w:proofErr w:type="spellEnd"/>
      <w:r w:rsidRPr="006F71A7">
        <w:rPr>
          <w:rFonts w:eastAsia="Batang"/>
          <w:sz w:val="26"/>
          <w:szCs w:val="26"/>
          <w:lang w:eastAsia="ko-KR"/>
        </w:rPr>
        <w:t>.</w:t>
      </w:r>
    </w:p>
    <w:p w:rsidR="001E025F" w:rsidRPr="006F71A7" w:rsidRDefault="001E025F" w:rsidP="001E025F">
      <w:pPr>
        <w:spacing w:before="40" w:after="40" w:line="266" w:lineRule="auto"/>
        <w:ind w:firstLine="567"/>
        <w:jc w:val="both"/>
        <w:rPr>
          <w:rFonts w:eastAsia="Batang"/>
          <w:sz w:val="26"/>
          <w:szCs w:val="26"/>
          <w:lang w:eastAsia="ko-KR"/>
        </w:rPr>
      </w:pPr>
      <w:r>
        <w:rPr>
          <w:rFonts w:eastAsia="Batang"/>
          <w:b/>
          <w:sz w:val="26"/>
          <w:szCs w:val="26"/>
          <w:lang w:eastAsia="ko-KR"/>
        </w:rPr>
        <w:t>18</w:t>
      </w:r>
      <w:r w:rsidRPr="006F71A7">
        <w:rPr>
          <w:rFonts w:eastAsia="Batang"/>
          <w:b/>
          <w:sz w:val="26"/>
          <w:szCs w:val="26"/>
          <w:lang w:eastAsia="ko-KR"/>
        </w:rPr>
        <w:t xml:space="preserve">.5 </w:t>
      </w:r>
      <w:proofErr w:type="spellStart"/>
      <w:r w:rsidRPr="006F71A7">
        <w:rPr>
          <w:rFonts w:eastAsia="Batang"/>
          <w:b/>
          <w:sz w:val="26"/>
          <w:szCs w:val="26"/>
          <w:lang w:eastAsia="ko-KR"/>
        </w:rPr>
        <w:t>Đối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tượng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thực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hiện</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thủ</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tục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hành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chính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Tổ</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nhân</w:t>
      </w:r>
      <w:proofErr w:type="spellEnd"/>
      <w:r w:rsidRPr="006F71A7">
        <w:rPr>
          <w:rFonts w:eastAsia="Batang"/>
          <w:sz w:val="26"/>
          <w:szCs w:val="26"/>
          <w:lang w:eastAsia="ko-KR"/>
        </w:rPr>
        <w:t>.</w:t>
      </w:r>
    </w:p>
    <w:p w:rsidR="001E025F" w:rsidRPr="006F71A7" w:rsidRDefault="001E025F" w:rsidP="001E025F">
      <w:pPr>
        <w:spacing w:before="40" w:after="40" w:line="266" w:lineRule="auto"/>
        <w:ind w:firstLine="420"/>
        <w:jc w:val="both"/>
        <w:rPr>
          <w:rFonts w:eastAsia="Batang"/>
          <w:b/>
          <w:sz w:val="26"/>
          <w:szCs w:val="26"/>
          <w:lang w:val="nl-NL" w:eastAsia="ko-KR"/>
        </w:rPr>
      </w:pPr>
      <w:r w:rsidRPr="006F71A7">
        <w:rPr>
          <w:rFonts w:eastAsia="Batang"/>
          <w:sz w:val="26"/>
          <w:szCs w:val="26"/>
          <w:lang w:eastAsia="ko-KR"/>
        </w:rPr>
        <w:t xml:space="preserve">  </w:t>
      </w:r>
      <w:r>
        <w:rPr>
          <w:rFonts w:eastAsia="Batang"/>
          <w:b/>
          <w:sz w:val="26"/>
          <w:szCs w:val="26"/>
          <w:lang w:eastAsia="ko-KR"/>
        </w:rPr>
        <w:t>18</w:t>
      </w:r>
      <w:r w:rsidRPr="006F71A7">
        <w:rPr>
          <w:rFonts w:eastAsia="Batang"/>
          <w:b/>
          <w:sz w:val="26"/>
          <w:szCs w:val="26"/>
          <w:lang w:eastAsia="ko-KR"/>
        </w:rPr>
        <w:t>.</w:t>
      </w:r>
      <w:r w:rsidRPr="006F71A7">
        <w:rPr>
          <w:rFonts w:eastAsia="Batang"/>
          <w:b/>
          <w:sz w:val="26"/>
          <w:szCs w:val="26"/>
          <w:lang w:val="nl-NL" w:eastAsia="ko-KR"/>
        </w:rPr>
        <w:t xml:space="preserve">6 Cơ quan thực hiện thủ tục hành chính: </w:t>
      </w:r>
    </w:p>
    <w:p w:rsidR="001E025F" w:rsidRPr="006F71A7" w:rsidRDefault="001E025F" w:rsidP="001E025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lastRenderedPageBreak/>
        <w:t xml:space="preserve">  + Cơ quan có thẩm quyền quyết định theo quy định: Sở GTVT Hà Nam.</w:t>
      </w:r>
    </w:p>
    <w:p w:rsidR="001E025F" w:rsidRPr="006F71A7" w:rsidRDefault="001E025F" w:rsidP="001E025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1E025F" w:rsidRPr="006F71A7" w:rsidRDefault="001E025F" w:rsidP="001E025F">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1E025F" w:rsidRPr="00D50904" w:rsidRDefault="001E025F" w:rsidP="001E025F">
      <w:pPr>
        <w:spacing w:before="40" w:after="40" w:line="266" w:lineRule="auto"/>
        <w:ind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phép liên vận.</w:t>
      </w:r>
    </w:p>
    <w:p w:rsidR="001E025F" w:rsidRPr="00D50904" w:rsidRDefault="001E025F" w:rsidP="001E025F">
      <w:pPr>
        <w:spacing w:before="40" w:after="40" w:line="266" w:lineRule="auto"/>
        <w:ind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.8 Lệ phí</w:t>
      </w:r>
      <w:r w:rsidRPr="00D50904">
        <w:rPr>
          <w:rFonts w:eastAsia="Batang"/>
          <w:sz w:val="26"/>
          <w:szCs w:val="26"/>
          <w:lang w:val="nl-NL" w:eastAsia="ko-KR"/>
        </w:rPr>
        <w:t>: Không có.</w:t>
      </w:r>
    </w:p>
    <w:p w:rsidR="001E025F" w:rsidRPr="00D50904" w:rsidRDefault="001E025F" w:rsidP="001E025F">
      <w:pPr>
        <w:shd w:val="clear" w:color="auto" w:fill="FFFFFF"/>
        <w:spacing w:before="120" w:line="312" w:lineRule="atLeast"/>
        <w:ind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.9 Tên mẫu đơn, tờ khai</w:t>
      </w:r>
      <w:r w:rsidRPr="00D50904">
        <w:rPr>
          <w:rFonts w:eastAsia="Batang"/>
          <w:sz w:val="26"/>
          <w:szCs w:val="26"/>
          <w:lang w:val="nl-NL" w:eastAsia="ko-KR"/>
        </w:rPr>
        <w:t xml:space="preserve">: </w:t>
      </w:r>
      <w:r w:rsidRPr="006F71A7">
        <w:rPr>
          <w:rFonts w:eastAsia="Batang"/>
          <w:sz w:val="26"/>
          <w:szCs w:val="26"/>
          <w:lang w:val="vi-VN" w:eastAsia="ko-KR"/>
        </w:rPr>
        <w:t xml:space="preserve">Đơn đề nghị cấp Giấy phép liên vận Việt Nam - Campuchia quy định tại Phụ lục 7b ban hành kèm theo Thông tư </w:t>
      </w:r>
      <w:r w:rsidRPr="00D50904">
        <w:rPr>
          <w:rFonts w:eastAsia="Batang"/>
          <w:sz w:val="26"/>
          <w:szCs w:val="26"/>
          <w:lang w:val="nl-NL" w:eastAsia="ko-KR"/>
        </w:rPr>
        <w:t>39/2015/TT-BGTVT</w:t>
      </w:r>
      <w:r w:rsidRPr="006F71A7">
        <w:rPr>
          <w:rFonts w:eastAsia="Batang"/>
          <w:sz w:val="26"/>
          <w:szCs w:val="26"/>
          <w:lang w:val="vi-VN" w:eastAsia="ko-KR"/>
        </w:rPr>
        <w:t>;</w:t>
      </w:r>
    </w:p>
    <w:p w:rsidR="001E025F" w:rsidRPr="00D50904" w:rsidRDefault="001E025F" w:rsidP="001E025F">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18</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Phương tiện của Cá nhân, tổ chức đóng trên địa bàn tỉnh Hà Nam.</w:t>
      </w:r>
    </w:p>
    <w:p w:rsidR="001E025F" w:rsidRPr="00D50904" w:rsidRDefault="001E025F" w:rsidP="001E025F">
      <w:pPr>
        <w:spacing w:before="40" w:after="40" w:line="266" w:lineRule="auto"/>
        <w:ind w:right="-52" w:firstLine="567"/>
        <w:jc w:val="both"/>
        <w:rPr>
          <w:rFonts w:eastAsia="Batang"/>
          <w:b/>
          <w:sz w:val="26"/>
          <w:szCs w:val="26"/>
          <w:lang w:val="nl-NL" w:eastAsia="ko-KR"/>
        </w:rPr>
      </w:pPr>
      <w:r>
        <w:rPr>
          <w:rFonts w:eastAsia="Batang"/>
          <w:b/>
          <w:sz w:val="26"/>
          <w:szCs w:val="26"/>
          <w:lang w:val="nl-NL" w:eastAsia="ko-KR"/>
        </w:rPr>
        <w:t>18</w:t>
      </w:r>
      <w:r w:rsidRPr="00D50904">
        <w:rPr>
          <w:rFonts w:eastAsia="Batang"/>
          <w:b/>
          <w:sz w:val="26"/>
          <w:szCs w:val="26"/>
          <w:lang w:val="nl-NL" w:eastAsia="ko-KR"/>
        </w:rPr>
        <w:t>.11 Căn cứ pháp lý của thủ tục hành chính:</w:t>
      </w:r>
    </w:p>
    <w:p w:rsidR="001E025F" w:rsidRPr="00D50904" w:rsidRDefault="001E025F" w:rsidP="001E025F">
      <w:pPr>
        <w:spacing w:before="40" w:after="40" w:line="266" w:lineRule="auto"/>
        <w:ind w:right="-52" w:firstLine="567"/>
        <w:jc w:val="both"/>
        <w:rPr>
          <w:rFonts w:eastAsia="Batang"/>
          <w:sz w:val="26"/>
          <w:szCs w:val="26"/>
          <w:lang w:val="nl-NL" w:eastAsia="ko-KR"/>
        </w:rPr>
      </w:pPr>
      <w:r w:rsidRPr="00D50904">
        <w:rPr>
          <w:rFonts w:eastAsia="Batang"/>
          <w:sz w:val="26"/>
          <w:szCs w:val="26"/>
          <w:lang w:val="nl-NL" w:eastAsia="ko-KR"/>
        </w:rPr>
        <w:t xml:space="preserve">+ </w:t>
      </w:r>
      <w:r w:rsidRPr="006F71A7">
        <w:rPr>
          <w:rFonts w:eastAsia="Batang"/>
          <w:sz w:val="26"/>
          <w:szCs w:val="26"/>
          <w:lang w:val="vi-VN" w:eastAsia="ko-KR"/>
        </w:rPr>
        <w:t xml:space="preserve">Thông tư </w:t>
      </w:r>
      <w:r w:rsidRPr="00D50904">
        <w:rPr>
          <w:rFonts w:eastAsia="Batang"/>
          <w:sz w:val="26"/>
          <w:szCs w:val="26"/>
          <w:lang w:val="nl-NL" w:eastAsia="ko-KR"/>
        </w:rPr>
        <w:t xml:space="preserve">39/2015/TT-BGTVT ngày 31 tháng 7 năm 2015 của Bộ trưởng Bộ Giao thông vận tải về việc hướng dẫn thi hành một số điều của Hiệp định và Nghị định thư thực hiện Hiệp định  vận tải đường bộ giữa Chính phủ nước Cộng hoà xã hội chủ nghĩa Việt Nam và Chính phủ Hoàng gia Cam Pu Chia </w:t>
      </w:r>
    </w:p>
    <w:p w:rsidR="00087ECF" w:rsidRDefault="001E025F" w:rsidP="001E025F">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5F"/>
    <w:rsid w:val="00087ECF"/>
    <w:rsid w:val="000F12BD"/>
    <w:rsid w:val="001E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2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qlvt.mt.gov.vn" TargetMode="External"/><Relationship Id="rId11" Type="http://schemas.openxmlformats.org/officeDocument/2006/relationships/customXml" Target="../customXml/item3.xml"/><Relationship Id="rId5" Type="http://schemas.openxmlformats.org/officeDocument/2006/relationships/hyperlink" Target="http://motcua.hanam.gov.v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EF337F7-57EC-45DD-8006-EF150AB4BF74}"/>
</file>

<file path=customXml/itemProps2.xml><?xml version="1.0" encoding="utf-8"?>
<ds:datastoreItem xmlns:ds="http://schemas.openxmlformats.org/officeDocument/2006/customXml" ds:itemID="{3F06D7D4-BF7F-4608-82FD-75E1787EDB06}"/>
</file>

<file path=customXml/itemProps3.xml><?xml version="1.0" encoding="utf-8"?>
<ds:datastoreItem xmlns:ds="http://schemas.openxmlformats.org/officeDocument/2006/customXml" ds:itemID="{22D61C1F-4480-4032-8EAC-C7FBCD1ABF4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sony</cp:lastModifiedBy>
  <cp:revision>1</cp:revision>
  <dcterms:created xsi:type="dcterms:W3CDTF">2017-09-16T12:39:00Z</dcterms:created>
  <dcterms:modified xsi:type="dcterms:W3CDTF">2017-09-16T12:39:00Z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