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FED" w:rsidRPr="006F71A7" w:rsidRDefault="005D4FED" w:rsidP="005D4FED">
      <w:pPr>
        <w:ind w:firstLine="420"/>
        <w:rPr>
          <w:rFonts w:eastAsia="Batang"/>
          <w:b/>
          <w:color w:val="000000"/>
          <w:sz w:val="26"/>
          <w:szCs w:val="26"/>
          <w:lang w:val="nl-NL" w:eastAsia="ko-KR"/>
        </w:rPr>
      </w:pPr>
      <w:r>
        <w:rPr>
          <w:rFonts w:eastAsia="Batang"/>
          <w:b/>
          <w:sz w:val="26"/>
          <w:szCs w:val="26"/>
          <w:lang w:val="nl-NL" w:eastAsia="ko-KR"/>
        </w:rPr>
        <w:t>25</w:t>
      </w:r>
      <w:r w:rsidRPr="006F71A7">
        <w:rPr>
          <w:rFonts w:eastAsia="Batang"/>
          <w:b/>
          <w:sz w:val="26"/>
          <w:szCs w:val="26"/>
          <w:lang w:val="nl-NL" w:eastAsia="ko-KR"/>
        </w:rPr>
        <w:t xml:space="preserve">. </w:t>
      </w:r>
      <w:proofErr w:type="spellStart"/>
      <w:r w:rsidRPr="006F71A7">
        <w:rPr>
          <w:rFonts w:eastAsia="Batang"/>
          <w:b/>
          <w:color w:val="0D0D0D"/>
          <w:sz w:val="26"/>
          <w:szCs w:val="26"/>
          <w:highlight w:val="yellow"/>
          <w:lang w:eastAsia="ko-KR"/>
        </w:rPr>
        <w:t>Thủ</w:t>
      </w:r>
      <w:proofErr w:type="spellEnd"/>
      <w:r w:rsidRPr="006F71A7">
        <w:rPr>
          <w:rFonts w:eastAsia="Batang"/>
          <w:b/>
          <w:color w:val="0D0D0D"/>
          <w:sz w:val="26"/>
          <w:szCs w:val="26"/>
          <w:highlight w:val="yellow"/>
          <w:lang w:eastAsia="ko-KR"/>
        </w:rPr>
        <w:t xml:space="preserve"> </w:t>
      </w:r>
      <w:proofErr w:type="spellStart"/>
      <w:r w:rsidRPr="006F71A7">
        <w:rPr>
          <w:rFonts w:eastAsia="Batang"/>
          <w:b/>
          <w:color w:val="0D0D0D"/>
          <w:sz w:val="26"/>
          <w:szCs w:val="26"/>
          <w:highlight w:val="yellow"/>
          <w:lang w:eastAsia="ko-KR"/>
        </w:rPr>
        <w:t>tục</w:t>
      </w:r>
      <w:proofErr w:type="spellEnd"/>
      <w:r w:rsidRPr="006F71A7">
        <w:rPr>
          <w:rFonts w:eastAsia="Batang"/>
          <w:b/>
          <w:color w:val="0D0D0D"/>
          <w:sz w:val="26"/>
          <w:szCs w:val="26"/>
          <w:highlight w:val="yellow"/>
          <w:lang w:eastAsia="ko-KR"/>
        </w:rPr>
        <w:t xml:space="preserve"> </w:t>
      </w:r>
      <w:proofErr w:type="spellStart"/>
      <w:r w:rsidRPr="006F71A7">
        <w:rPr>
          <w:rFonts w:eastAsia="Batang"/>
          <w:b/>
          <w:color w:val="0D0D0D"/>
          <w:sz w:val="26"/>
          <w:szCs w:val="26"/>
          <w:highlight w:val="yellow"/>
          <w:lang w:eastAsia="ko-KR"/>
        </w:rPr>
        <w:t>đăng</w:t>
      </w:r>
      <w:proofErr w:type="spellEnd"/>
      <w:r w:rsidRPr="006F71A7">
        <w:rPr>
          <w:rFonts w:eastAsia="Batang"/>
          <w:b/>
          <w:color w:val="0D0D0D"/>
          <w:sz w:val="26"/>
          <w:szCs w:val="26"/>
          <w:highlight w:val="yellow"/>
          <w:lang w:eastAsia="ko-KR"/>
        </w:rPr>
        <w:t xml:space="preserve"> </w:t>
      </w:r>
      <w:proofErr w:type="spellStart"/>
      <w:r w:rsidRPr="006F71A7">
        <w:rPr>
          <w:rFonts w:eastAsia="Batang"/>
          <w:b/>
          <w:color w:val="0D0D0D"/>
          <w:sz w:val="26"/>
          <w:szCs w:val="26"/>
          <w:highlight w:val="yellow"/>
          <w:lang w:eastAsia="ko-KR"/>
        </w:rPr>
        <w:t>ký</w:t>
      </w:r>
      <w:proofErr w:type="spellEnd"/>
      <w:r w:rsidRPr="006F71A7">
        <w:rPr>
          <w:rFonts w:eastAsia="Batang"/>
          <w:b/>
          <w:color w:val="0D0D0D"/>
          <w:sz w:val="26"/>
          <w:szCs w:val="26"/>
          <w:highlight w:val="yellow"/>
          <w:lang w:eastAsia="ko-KR"/>
        </w:rPr>
        <w:t xml:space="preserve"> </w:t>
      </w:r>
      <w:proofErr w:type="spellStart"/>
      <w:r w:rsidRPr="006F71A7">
        <w:rPr>
          <w:rFonts w:eastAsia="Batang"/>
          <w:b/>
          <w:color w:val="0D0D0D"/>
          <w:sz w:val="26"/>
          <w:szCs w:val="26"/>
          <w:highlight w:val="yellow"/>
          <w:lang w:eastAsia="ko-KR"/>
        </w:rPr>
        <w:t>khai</w:t>
      </w:r>
      <w:proofErr w:type="spellEnd"/>
      <w:r w:rsidRPr="006F71A7">
        <w:rPr>
          <w:rFonts w:eastAsia="Batang"/>
          <w:b/>
          <w:color w:val="0D0D0D"/>
          <w:sz w:val="26"/>
          <w:szCs w:val="26"/>
          <w:highlight w:val="yellow"/>
          <w:lang w:eastAsia="ko-KR"/>
        </w:rPr>
        <w:t xml:space="preserve"> </w:t>
      </w:r>
      <w:proofErr w:type="spellStart"/>
      <w:r w:rsidRPr="006F71A7">
        <w:rPr>
          <w:rFonts w:eastAsia="Batang"/>
          <w:b/>
          <w:color w:val="0D0D0D"/>
          <w:sz w:val="26"/>
          <w:szCs w:val="26"/>
          <w:highlight w:val="yellow"/>
          <w:lang w:eastAsia="ko-KR"/>
        </w:rPr>
        <w:t>thác</w:t>
      </w:r>
      <w:proofErr w:type="spellEnd"/>
      <w:r w:rsidRPr="006F71A7">
        <w:rPr>
          <w:rFonts w:eastAsia="Batang"/>
          <w:b/>
          <w:color w:val="0D0D0D"/>
          <w:sz w:val="26"/>
          <w:szCs w:val="26"/>
          <w:highlight w:val="yellow"/>
          <w:lang w:eastAsia="ko-KR"/>
        </w:rPr>
        <w:t xml:space="preserve"> </w:t>
      </w:r>
      <w:proofErr w:type="spellStart"/>
      <w:r w:rsidRPr="006F71A7">
        <w:rPr>
          <w:rFonts w:eastAsia="Batang"/>
          <w:b/>
          <w:color w:val="0D0D0D"/>
          <w:sz w:val="26"/>
          <w:szCs w:val="26"/>
          <w:highlight w:val="yellow"/>
          <w:lang w:eastAsia="ko-KR"/>
        </w:rPr>
        <w:t>tuyến</w:t>
      </w:r>
      <w:proofErr w:type="spellEnd"/>
      <w:r w:rsidRPr="006F71A7">
        <w:rPr>
          <w:rFonts w:eastAsia="Batang"/>
          <w:b/>
          <w:color w:val="0D0D0D"/>
          <w:sz w:val="26"/>
          <w:szCs w:val="26"/>
          <w:highlight w:val="yellow"/>
          <w:lang w:eastAsia="ko-KR"/>
        </w:rPr>
        <w:t xml:space="preserve"> </w:t>
      </w:r>
      <w:proofErr w:type="spellStart"/>
      <w:r w:rsidRPr="006F71A7">
        <w:rPr>
          <w:rFonts w:eastAsia="Batang"/>
          <w:b/>
          <w:color w:val="0D0D0D"/>
          <w:sz w:val="26"/>
          <w:szCs w:val="26"/>
          <w:highlight w:val="yellow"/>
          <w:lang w:eastAsia="ko-KR"/>
        </w:rPr>
        <w:t>vận</w:t>
      </w:r>
      <w:proofErr w:type="spellEnd"/>
      <w:r w:rsidRPr="006F71A7">
        <w:rPr>
          <w:rFonts w:eastAsia="Batang"/>
          <w:b/>
          <w:color w:val="0D0D0D"/>
          <w:sz w:val="26"/>
          <w:szCs w:val="26"/>
          <w:highlight w:val="yellow"/>
          <w:lang w:eastAsia="ko-KR"/>
        </w:rPr>
        <w:t xml:space="preserve"> </w:t>
      </w:r>
      <w:proofErr w:type="spellStart"/>
      <w:r w:rsidRPr="006F71A7">
        <w:rPr>
          <w:rFonts w:eastAsia="Batang"/>
          <w:b/>
          <w:color w:val="0D0D0D"/>
          <w:sz w:val="26"/>
          <w:szCs w:val="26"/>
          <w:highlight w:val="yellow"/>
          <w:lang w:eastAsia="ko-KR"/>
        </w:rPr>
        <w:t>tải</w:t>
      </w:r>
      <w:proofErr w:type="spellEnd"/>
      <w:r w:rsidRPr="006F71A7">
        <w:rPr>
          <w:rFonts w:eastAsia="Batang"/>
          <w:b/>
          <w:color w:val="0D0D0D"/>
          <w:sz w:val="26"/>
          <w:szCs w:val="26"/>
          <w:highlight w:val="yellow"/>
          <w:lang w:eastAsia="ko-KR"/>
        </w:rPr>
        <w:t xml:space="preserve"> </w:t>
      </w:r>
      <w:proofErr w:type="spellStart"/>
      <w:r w:rsidRPr="006F71A7">
        <w:rPr>
          <w:rFonts w:eastAsia="Batang"/>
          <w:b/>
          <w:color w:val="0D0D0D"/>
          <w:sz w:val="26"/>
          <w:szCs w:val="26"/>
          <w:highlight w:val="yellow"/>
          <w:lang w:eastAsia="ko-KR"/>
        </w:rPr>
        <w:t>khách</w:t>
      </w:r>
      <w:proofErr w:type="spellEnd"/>
      <w:r w:rsidRPr="006F71A7">
        <w:rPr>
          <w:rFonts w:eastAsia="Batang"/>
          <w:b/>
          <w:color w:val="0D0D0D"/>
          <w:sz w:val="26"/>
          <w:szCs w:val="26"/>
          <w:highlight w:val="yellow"/>
          <w:lang w:eastAsia="ko-KR"/>
        </w:rPr>
        <w:t xml:space="preserve"> </w:t>
      </w:r>
      <w:proofErr w:type="spellStart"/>
      <w:r w:rsidRPr="006F71A7">
        <w:rPr>
          <w:rFonts w:eastAsia="Batang"/>
          <w:b/>
          <w:color w:val="0D0D0D"/>
          <w:sz w:val="26"/>
          <w:szCs w:val="26"/>
          <w:highlight w:val="yellow"/>
          <w:lang w:eastAsia="ko-KR"/>
        </w:rPr>
        <w:t>bằng</w:t>
      </w:r>
      <w:proofErr w:type="spellEnd"/>
      <w:r w:rsidRPr="006F71A7">
        <w:rPr>
          <w:rFonts w:eastAsia="Batang"/>
          <w:b/>
          <w:color w:val="0D0D0D"/>
          <w:sz w:val="26"/>
          <w:szCs w:val="26"/>
          <w:highlight w:val="yellow"/>
          <w:lang w:eastAsia="ko-KR"/>
        </w:rPr>
        <w:t xml:space="preserve"> </w:t>
      </w:r>
      <w:proofErr w:type="spellStart"/>
      <w:proofErr w:type="gramStart"/>
      <w:r w:rsidRPr="006F71A7">
        <w:rPr>
          <w:rFonts w:eastAsia="Batang"/>
          <w:b/>
          <w:color w:val="0D0D0D"/>
          <w:sz w:val="26"/>
          <w:szCs w:val="26"/>
          <w:highlight w:val="yellow"/>
          <w:lang w:eastAsia="ko-KR"/>
        </w:rPr>
        <w:t>xe</w:t>
      </w:r>
      <w:proofErr w:type="spellEnd"/>
      <w:proofErr w:type="gramEnd"/>
      <w:r w:rsidRPr="006F71A7">
        <w:rPr>
          <w:rFonts w:eastAsia="Batang"/>
          <w:b/>
          <w:color w:val="0D0D0D"/>
          <w:sz w:val="26"/>
          <w:szCs w:val="26"/>
          <w:highlight w:val="yellow"/>
          <w:lang w:eastAsia="ko-KR"/>
        </w:rPr>
        <w:t xml:space="preserve"> ô </w:t>
      </w:r>
      <w:proofErr w:type="spellStart"/>
      <w:r w:rsidRPr="006F71A7">
        <w:rPr>
          <w:rFonts w:eastAsia="Batang"/>
          <w:b/>
          <w:color w:val="0D0D0D"/>
          <w:sz w:val="26"/>
          <w:szCs w:val="26"/>
          <w:highlight w:val="yellow"/>
          <w:lang w:eastAsia="ko-KR"/>
        </w:rPr>
        <w:t>tô</w:t>
      </w:r>
      <w:proofErr w:type="spellEnd"/>
      <w:r w:rsidRPr="006F71A7">
        <w:rPr>
          <w:rFonts w:eastAsia="Batang"/>
          <w:b/>
          <w:color w:val="0D0D0D"/>
          <w:sz w:val="26"/>
          <w:szCs w:val="26"/>
          <w:highlight w:val="yellow"/>
          <w:lang w:eastAsia="ko-KR"/>
        </w:rPr>
        <w:t xml:space="preserve"> </w:t>
      </w:r>
    </w:p>
    <w:p w:rsidR="005D4FED" w:rsidRPr="006F71A7" w:rsidRDefault="005D4FED" w:rsidP="005D4FED">
      <w:pPr>
        <w:spacing w:line="266" w:lineRule="auto"/>
        <w:ind w:firstLine="420"/>
        <w:jc w:val="both"/>
        <w:rPr>
          <w:rFonts w:eastAsia="Batang"/>
          <w:b/>
          <w:sz w:val="26"/>
          <w:szCs w:val="26"/>
          <w:lang w:val="nl-NL" w:eastAsia="ko-KR"/>
        </w:rPr>
      </w:pPr>
      <w:r>
        <w:rPr>
          <w:rFonts w:eastAsia="Batang"/>
          <w:b/>
          <w:sz w:val="26"/>
          <w:szCs w:val="26"/>
          <w:lang w:val="nl-NL" w:eastAsia="ko-KR"/>
        </w:rPr>
        <w:t>25</w:t>
      </w:r>
      <w:r w:rsidRPr="006F71A7">
        <w:rPr>
          <w:rFonts w:eastAsia="Batang"/>
          <w:b/>
          <w:sz w:val="26"/>
          <w:szCs w:val="26"/>
          <w:lang w:val="nl-NL" w:eastAsia="ko-KR"/>
        </w:rPr>
        <w:t>.1 Trình tự thực hiện:</w:t>
      </w:r>
    </w:p>
    <w:p w:rsidR="005D4FED" w:rsidRPr="006F71A7" w:rsidRDefault="005D4FED" w:rsidP="005D4FED">
      <w:pPr>
        <w:ind w:firstLine="420"/>
        <w:jc w:val="both"/>
        <w:rPr>
          <w:rFonts w:eastAsia="Batang"/>
          <w:spacing w:val="-20"/>
          <w:sz w:val="26"/>
          <w:szCs w:val="26"/>
          <w:lang w:val="nl-NL" w:eastAsia="ko-KR"/>
        </w:rPr>
      </w:pPr>
      <w:r w:rsidRPr="006F71A7">
        <w:rPr>
          <w:rFonts w:eastAsia="Batang"/>
          <w:sz w:val="26"/>
          <w:szCs w:val="26"/>
          <w:lang w:val="nl-NL" w:eastAsia="ko-KR"/>
        </w:rPr>
        <w:t xml:space="preserve">+ Bước 1: Tổ chức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p>
    <w:p w:rsidR="005D4FED" w:rsidRPr="006F71A7" w:rsidRDefault="005D4FED" w:rsidP="005D4FED">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2: Bộ phận tiếp nhận và trả kết quả xem xét tiếp nhận hồ sơ và chuyển về phòng Quản lý vận tải - phương tiện người lái;</w:t>
      </w:r>
    </w:p>
    <w:p w:rsidR="005D4FED" w:rsidRPr="006F71A7" w:rsidRDefault="005D4FED" w:rsidP="005D4FED">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3: Phòng Quản lý vận tải - phương tiện người lái tổ chức kiểm tra, giải quyết hồ sơ trình Lãnh đạo Sở;</w:t>
      </w:r>
    </w:p>
    <w:p w:rsidR="005D4FED" w:rsidRDefault="005D4FED" w:rsidP="005D4FED">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4: Tổ chức nhận kết quả tại</w:t>
      </w:r>
      <w:r>
        <w:rPr>
          <w:rFonts w:eastAsia="Batang"/>
          <w:sz w:val="26"/>
          <w:szCs w:val="26"/>
          <w:lang w:val="nl-NL" w:eastAsia="ko-KR"/>
        </w:rPr>
        <w:t>:</w:t>
      </w:r>
    </w:p>
    <w:p w:rsidR="005D4FED" w:rsidRDefault="005D4FED" w:rsidP="005D4FED">
      <w:pPr>
        <w:spacing w:line="266" w:lineRule="auto"/>
        <w:ind w:firstLine="4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5D4FED" w:rsidRPr="006F71A7" w:rsidRDefault="005D4FED" w:rsidP="005D4FED">
      <w:pPr>
        <w:spacing w:line="266" w:lineRule="auto"/>
        <w:ind w:firstLine="4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5D4FED" w:rsidRDefault="005D4FED" w:rsidP="005D4FED">
      <w:pPr>
        <w:spacing w:before="40" w:after="40" w:line="266" w:lineRule="auto"/>
        <w:ind w:firstLine="420"/>
        <w:jc w:val="both"/>
        <w:rPr>
          <w:rFonts w:eastAsia="Batang"/>
          <w:sz w:val="26"/>
          <w:szCs w:val="26"/>
          <w:lang w:val="nl-NL" w:eastAsia="ko-KR"/>
        </w:rPr>
      </w:pPr>
      <w:r>
        <w:rPr>
          <w:rFonts w:eastAsia="Batang"/>
          <w:b/>
          <w:sz w:val="26"/>
          <w:szCs w:val="26"/>
          <w:lang w:val="nl-NL" w:eastAsia="ko-KR"/>
        </w:rPr>
        <w:t>25</w:t>
      </w:r>
      <w:r w:rsidRPr="006F71A7">
        <w:rPr>
          <w:rFonts w:eastAsia="Batang"/>
          <w:b/>
          <w:sz w:val="26"/>
          <w:szCs w:val="26"/>
          <w:lang w:val="nl-NL" w:eastAsia="ko-KR"/>
        </w:rPr>
        <w:t>.2 Cách thức thực hiện:</w:t>
      </w:r>
      <w:r w:rsidRPr="006F71A7">
        <w:rPr>
          <w:rFonts w:eastAsia="Batang"/>
          <w:sz w:val="26"/>
          <w:szCs w:val="26"/>
          <w:lang w:val="nl-NL" w:eastAsia="ko-KR"/>
        </w:rPr>
        <w:t xml:space="preserve"> </w:t>
      </w:r>
    </w:p>
    <w:p w:rsidR="005D4FED" w:rsidRDefault="005D4FED" w:rsidP="005D4FED">
      <w:pPr>
        <w:spacing w:line="266" w:lineRule="auto"/>
        <w:ind w:firstLine="420"/>
        <w:jc w:val="both"/>
        <w:rPr>
          <w:rFonts w:eastAsia="Batang"/>
          <w:sz w:val="26"/>
          <w:szCs w:val="26"/>
          <w:lang w:val="nl-NL" w:eastAsia="ko-KR"/>
        </w:rPr>
      </w:pPr>
      <w:r>
        <w:rPr>
          <w:rFonts w:eastAsia="Batang"/>
          <w:sz w:val="26"/>
          <w:szCs w:val="26"/>
          <w:lang w:val="nl-NL" w:eastAsia="ko-KR"/>
        </w:rPr>
        <w:t xml:space="preserve"> </w:t>
      </w:r>
      <w:r w:rsidRPr="006F71A7">
        <w:rPr>
          <w:rFonts w:eastAsia="Batang"/>
          <w:sz w:val="26"/>
          <w:szCs w:val="26"/>
          <w:lang w:val="nl-NL" w:eastAsia="ko-KR"/>
        </w:rPr>
        <w:t xml:space="preserve">Trực tiếp tại </w:t>
      </w:r>
      <w:r>
        <w:rPr>
          <w:rFonts w:eastAsia="Batang"/>
          <w:sz w:val="26"/>
          <w:szCs w:val="26"/>
          <w:lang w:val="nl-NL" w:eastAsia="ko-KR"/>
        </w:rPr>
        <w:t xml:space="preserve">Trung tâm hành chính công tỉnh Hà Nam hoặc qua hệ thống bưu chính (nếu có nhu cầu). </w:t>
      </w:r>
    </w:p>
    <w:p w:rsidR="005D4FED" w:rsidRPr="006F71A7" w:rsidRDefault="005D4FED" w:rsidP="005D4FED">
      <w:pPr>
        <w:spacing w:line="266" w:lineRule="auto"/>
        <w:ind w:firstLine="420"/>
        <w:jc w:val="both"/>
        <w:rPr>
          <w:rFonts w:eastAsia="Batang"/>
          <w:b/>
          <w:sz w:val="26"/>
          <w:szCs w:val="26"/>
          <w:lang w:val="nl-NL" w:eastAsia="ko-KR"/>
        </w:rPr>
      </w:pPr>
      <w:r>
        <w:rPr>
          <w:rFonts w:eastAsia="Batang"/>
          <w:b/>
          <w:sz w:val="26"/>
          <w:szCs w:val="26"/>
          <w:lang w:val="nl-NL" w:eastAsia="ko-KR"/>
        </w:rPr>
        <w:t>25</w:t>
      </w:r>
      <w:r w:rsidRPr="006F71A7">
        <w:rPr>
          <w:rFonts w:eastAsia="Batang"/>
          <w:b/>
          <w:sz w:val="26"/>
          <w:szCs w:val="26"/>
          <w:lang w:val="nl-NL" w:eastAsia="ko-KR"/>
        </w:rPr>
        <w:t>.3 Thành phần, số lượng hồ sơ:</w:t>
      </w:r>
    </w:p>
    <w:p w:rsidR="005D4FED" w:rsidRPr="006F71A7" w:rsidRDefault="005D4FED" w:rsidP="005D4FED">
      <w:pPr>
        <w:ind w:firstLine="420"/>
        <w:jc w:val="both"/>
        <w:rPr>
          <w:rFonts w:eastAsia="Batang"/>
          <w:sz w:val="26"/>
          <w:szCs w:val="26"/>
          <w:lang w:val="nl-NL" w:eastAsia="ko-KR"/>
        </w:rPr>
      </w:pPr>
      <w:r w:rsidRPr="006F71A7">
        <w:rPr>
          <w:rFonts w:eastAsia="Batang"/>
          <w:sz w:val="26"/>
          <w:szCs w:val="26"/>
          <w:lang w:val="nl-NL" w:eastAsia="ko-KR"/>
        </w:rPr>
        <w:tab/>
        <w:t>* Thành phần:</w:t>
      </w:r>
    </w:p>
    <w:p w:rsidR="005D4FED" w:rsidRPr="006F71A7" w:rsidRDefault="005D4FED" w:rsidP="005D4FED">
      <w:pPr>
        <w:tabs>
          <w:tab w:val="left" w:pos="700"/>
          <w:tab w:val="left" w:pos="1701"/>
        </w:tabs>
        <w:autoSpaceDE w:val="0"/>
        <w:autoSpaceDN w:val="0"/>
        <w:adjustRightInd w:val="0"/>
        <w:spacing w:before="120" w:after="120"/>
        <w:ind w:firstLine="680"/>
        <w:rPr>
          <w:rFonts w:eastAsia="Batang"/>
          <w:sz w:val="26"/>
          <w:szCs w:val="26"/>
          <w:lang w:val="pl-PL" w:eastAsia="ko-KR"/>
        </w:rPr>
      </w:pPr>
      <w:r w:rsidRPr="006F71A7">
        <w:rPr>
          <w:rFonts w:eastAsia="Batang"/>
          <w:sz w:val="26"/>
          <w:szCs w:val="26"/>
          <w:lang w:val="pl-PL" w:eastAsia="ko-KR"/>
        </w:rPr>
        <w:t xml:space="preserve">a) Giấy đăng ký khai thác tuyến theo mẫu quy định tại Phụ lục 2a ban hành kèm theo Thông tư </w:t>
      </w:r>
      <w:r w:rsidRPr="00D50904">
        <w:rPr>
          <w:rFonts w:eastAsia="Batang"/>
          <w:sz w:val="26"/>
          <w:szCs w:val="26"/>
          <w:lang w:val="nl-NL" w:eastAsia="ko-KR"/>
        </w:rPr>
        <w:t>60/2015/TT-BGTVT</w:t>
      </w:r>
      <w:r w:rsidRPr="006F71A7">
        <w:rPr>
          <w:rFonts w:eastAsia="Batang"/>
          <w:sz w:val="26"/>
          <w:szCs w:val="26"/>
          <w:lang w:val="pl-PL" w:eastAsia="ko-KR"/>
        </w:rPr>
        <w:t xml:space="preserve"> ngày 02/11/2015 của Bộ trưởng Bộ GTVT;</w:t>
      </w:r>
    </w:p>
    <w:p w:rsidR="005D4FED" w:rsidRPr="00D50904" w:rsidRDefault="005D4FED" w:rsidP="005D4FED">
      <w:pPr>
        <w:ind w:firstLine="680"/>
        <w:jc w:val="both"/>
        <w:rPr>
          <w:rFonts w:eastAsia="Batang"/>
          <w:color w:val="000000"/>
          <w:sz w:val="26"/>
          <w:szCs w:val="26"/>
          <w:lang w:val="pl-PL" w:eastAsia="ko-KR"/>
        </w:rPr>
      </w:pPr>
      <w:r w:rsidRPr="006F71A7">
        <w:rPr>
          <w:rFonts w:eastAsia="Batang"/>
          <w:sz w:val="26"/>
          <w:szCs w:val="26"/>
          <w:lang w:val="pl-PL" w:eastAsia="ko-KR"/>
        </w:rPr>
        <w:t xml:space="preserve">b) Phương án khai thác tuyến vận tải hành khách bằng xe ô tô theo mẫu quy định tại Phụ lục 15 ban hành kèm theo </w:t>
      </w:r>
      <w:r w:rsidRPr="00D50904">
        <w:rPr>
          <w:rFonts w:eastAsia="Batang"/>
          <w:color w:val="000000"/>
          <w:sz w:val="26"/>
          <w:szCs w:val="26"/>
          <w:lang w:val="pl-PL" w:eastAsia="ko-KR"/>
        </w:rPr>
        <w:t>Thông tư số 63/2014/TT-BGTVT ngày 07/11/2014 của Bộ GTVT;</w:t>
      </w:r>
    </w:p>
    <w:p w:rsidR="005D4FED" w:rsidRPr="00D50904" w:rsidRDefault="005D4FED" w:rsidP="005D4FED">
      <w:pPr>
        <w:ind w:firstLine="680"/>
        <w:jc w:val="both"/>
        <w:rPr>
          <w:rFonts w:eastAsia="Batang"/>
          <w:color w:val="000000"/>
          <w:sz w:val="26"/>
          <w:szCs w:val="26"/>
          <w:lang w:val="pl-PL" w:eastAsia="ko-KR"/>
        </w:rPr>
      </w:pPr>
      <w:r w:rsidRPr="006F71A7">
        <w:rPr>
          <w:rFonts w:eastAsia="Batang"/>
          <w:sz w:val="26"/>
          <w:szCs w:val="26"/>
          <w:lang w:val="pl-PL" w:eastAsia="ko-KR"/>
        </w:rPr>
        <w:t xml:space="preserve">c) Giấy đăng ký chất lượng dịch vụ vận tải trên tuyến cố định theo mẫu quy định tại Phụ lục 7 ban hành kèm theo </w:t>
      </w:r>
      <w:r w:rsidRPr="00D50904">
        <w:rPr>
          <w:rFonts w:eastAsia="Batang"/>
          <w:color w:val="000000"/>
          <w:sz w:val="26"/>
          <w:szCs w:val="26"/>
          <w:lang w:val="pl-PL" w:eastAsia="ko-KR"/>
        </w:rPr>
        <w:t>Thông tư số 63/2014/TT-BGTVT ngày 07/11/2014 của Bộ GTVT.</w:t>
      </w:r>
    </w:p>
    <w:p w:rsidR="005D4FED" w:rsidRPr="006F71A7" w:rsidRDefault="005D4FED" w:rsidP="005D4FED">
      <w:pPr>
        <w:tabs>
          <w:tab w:val="left" w:pos="700"/>
          <w:tab w:val="left" w:pos="1701"/>
        </w:tabs>
        <w:autoSpaceDE w:val="0"/>
        <w:autoSpaceDN w:val="0"/>
        <w:adjustRightInd w:val="0"/>
        <w:spacing w:before="120" w:after="120"/>
        <w:ind w:firstLine="680"/>
        <w:jc w:val="both"/>
        <w:rPr>
          <w:rFonts w:eastAsia="Batang"/>
          <w:sz w:val="26"/>
          <w:szCs w:val="26"/>
          <w:lang w:val="nl-NL" w:eastAsia="ko-KR"/>
        </w:rPr>
      </w:pPr>
      <w:r w:rsidRPr="006F71A7">
        <w:rPr>
          <w:rFonts w:eastAsia="Batang"/>
          <w:sz w:val="26"/>
          <w:szCs w:val="26"/>
          <w:lang w:val="nl-NL" w:eastAsia="ko-KR"/>
        </w:rPr>
        <w:t>* Số lượng: 01 bộ</w:t>
      </w:r>
    </w:p>
    <w:p w:rsidR="005D4FED" w:rsidRPr="00D50904" w:rsidRDefault="005D4FED" w:rsidP="005D4FED">
      <w:pPr>
        <w:ind w:firstLine="420"/>
        <w:jc w:val="both"/>
        <w:rPr>
          <w:rFonts w:eastAsia="Batang"/>
          <w:sz w:val="26"/>
          <w:szCs w:val="26"/>
          <w:lang w:val="pl-PL" w:eastAsia="vi-VN"/>
        </w:rPr>
      </w:pPr>
      <w:r>
        <w:rPr>
          <w:rFonts w:eastAsia="Batang"/>
          <w:b/>
          <w:sz w:val="26"/>
          <w:szCs w:val="26"/>
          <w:lang w:val="nl-NL" w:eastAsia="ko-KR"/>
        </w:rPr>
        <w:t>25</w:t>
      </w:r>
      <w:r w:rsidRPr="006F71A7">
        <w:rPr>
          <w:rFonts w:eastAsia="Batang"/>
          <w:b/>
          <w:sz w:val="26"/>
          <w:szCs w:val="26"/>
          <w:lang w:val="nl-NL" w:eastAsia="ko-KR"/>
        </w:rPr>
        <w:t>.4 Thời hạn giải quyết</w:t>
      </w:r>
      <w:r w:rsidRPr="006F71A7">
        <w:rPr>
          <w:rFonts w:eastAsia="Batang"/>
          <w:sz w:val="26"/>
          <w:szCs w:val="26"/>
          <w:lang w:val="nl-NL" w:eastAsia="ko-KR"/>
        </w:rPr>
        <w:t xml:space="preserve">: </w:t>
      </w:r>
      <w:r w:rsidRPr="006F71A7">
        <w:rPr>
          <w:rFonts w:eastAsia="Batang"/>
          <w:sz w:val="26"/>
          <w:szCs w:val="26"/>
          <w:lang w:val="pl-PL" w:eastAsia="ko-KR"/>
        </w:rPr>
        <w:t xml:space="preserve">Sở Giao thông vận tải tiếp nhận hồ sơ đăng ký khai thác tuyến và công bố công khai trên Trang Thông tin điện tử của Sở các thông tin về: tên doanh nghiệp, hợp tác xã, tuyến, giờ xe chạy và thời điểm doanh nghiệp, hợp tác xã đăng ký. Trong thời hạn </w:t>
      </w:r>
      <w:r w:rsidRPr="007B01C0">
        <w:rPr>
          <w:rFonts w:eastAsia="Batang"/>
          <w:color w:val="FF0000"/>
          <w:sz w:val="26"/>
          <w:szCs w:val="26"/>
          <w:lang w:val="pl-PL" w:eastAsia="ko-KR"/>
        </w:rPr>
        <w:t>05</w:t>
      </w:r>
      <w:r w:rsidRPr="006F71A7">
        <w:rPr>
          <w:rFonts w:eastAsia="Batang"/>
          <w:sz w:val="26"/>
          <w:szCs w:val="26"/>
          <w:lang w:val="pl-PL" w:eastAsia="ko-KR"/>
        </w:rPr>
        <w:t xml:space="preserve"> ngày làm việc, Sở Giao thông vận tải phải kiểm tra hồ sơ và trong thời hạn </w:t>
      </w:r>
      <w:r w:rsidRPr="007B01C0">
        <w:rPr>
          <w:rFonts w:eastAsia="Batang"/>
          <w:color w:val="FF0000"/>
          <w:sz w:val="26"/>
          <w:szCs w:val="26"/>
          <w:lang w:val="pl-PL" w:eastAsia="ko-KR"/>
        </w:rPr>
        <w:t>02</w:t>
      </w:r>
      <w:r w:rsidRPr="006F71A7">
        <w:rPr>
          <w:rFonts w:eastAsia="Batang"/>
          <w:sz w:val="26"/>
          <w:szCs w:val="26"/>
          <w:lang w:val="pl-PL" w:eastAsia="ko-KR"/>
        </w:rPr>
        <w:t xml:space="preserve"> ngày làm việc tiếp theo phải công bố công khai trên Trang Thông tin điện tử của Sở việc doanh nghiệp, hợp tác xã đăng ký khai thác tuyến thành công hoặc không thành công. Trường hợp đăng ký khai thác tuyến không thành công, Sở Giao thông vận tải phải thông báo bằng văn bản cho doanh nghiệp, hợp tác xã và nêu rõ lý do.</w:t>
      </w:r>
    </w:p>
    <w:p w:rsidR="005D4FED" w:rsidRPr="006F71A7" w:rsidRDefault="005D4FED" w:rsidP="005D4FED">
      <w:pPr>
        <w:ind w:firstLine="420"/>
        <w:jc w:val="both"/>
        <w:rPr>
          <w:rFonts w:eastAsia="Batang"/>
          <w:sz w:val="26"/>
          <w:szCs w:val="26"/>
          <w:lang w:val="nl-NL"/>
        </w:rPr>
      </w:pPr>
      <w:r>
        <w:rPr>
          <w:rFonts w:eastAsia="Batang"/>
          <w:b/>
          <w:sz w:val="26"/>
          <w:szCs w:val="26"/>
          <w:lang w:val="nl-NL" w:eastAsia="ko-KR"/>
        </w:rPr>
        <w:t>25</w:t>
      </w:r>
      <w:r w:rsidRPr="006F71A7">
        <w:rPr>
          <w:rFonts w:eastAsia="Batang"/>
          <w:b/>
          <w:sz w:val="26"/>
          <w:szCs w:val="26"/>
          <w:lang w:val="nl-NL" w:eastAsia="ko-KR"/>
        </w:rPr>
        <w:t>.5 Đối tượng thực hiện thủ tục hành chính</w:t>
      </w:r>
      <w:r w:rsidRPr="006F71A7">
        <w:rPr>
          <w:rFonts w:eastAsia="Batang"/>
          <w:sz w:val="26"/>
          <w:szCs w:val="26"/>
          <w:lang w:val="nl-NL" w:eastAsia="ko-KR"/>
        </w:rPr>
        <w:t>: Tổ chức</w:t>
      </w:r>
    </w:p>
    <w:p w:rsidR="005D4FED" w:rsidRPr="006F71A7" w:rsidRDefault="005D4FED" w:rsidP="005D4FED">
      <w:pPr>
        <w:spacing w:before="40" w:after="40" w:line="266" w:lineRule="auto"/>
        <w:ind w:firstLine="420"/>
        <w:jc w:val="both"/>
        <w:rPr>
          <w:rFonts w:eastAsia="Batang"/>
          <w:b/>
          <w:sz w:val="26"/>
          <w:szCs w:val="26"/>
          <w:lang w:val="nl-NL" w:eastAsia="ko-KR"/>
        </w:rPr>
      </w:pPr>
      <w:r>
        <w:rPr>
          <w:rFonts w:eastAsia="Batang"/>
          <w:b/>
          <w:sz w:val="26"/>
          <w:szCs w:val="26"/>
          <w:lang w:val="nl-NL" w:eastAsia="ko-KR"/>
        </w:rPr>
        <w:t>25</w:t>
      </w:r>
      <w:r w:rsidRPr="006F71A7">
        <w:rPr>
          <w:rFonts w:eastAsia="Batang"/>
          <w:b/>
          <w:sz w:val="26"/>
          <w:szCs w:val="26"/>
          <w:lang w:val="nl-NL" w:eastAsia="ko-KR"/>
        </w:rPr>
        <w:t xml:space="preserve">.6 Cơ quan thực hiện thủ tục hành chính: </w:t>
      </w:r>
    </w:p>
    <w:p w:rsidR="005D4FED" w:rsidRPr="006F71A7" w:rsidRDefault="005D4FED" w:rsidP="005D4FED">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có thẩm quyền quyết định theo quy định: Sở GTVT Hà Nam.</w:t>
      </w:r>
    </w:p>
    <w:p w:rsidR="005D4FED" w:rsidRPr="006F71A7" w:rsidRDefault="005D4FED" w:rsidP="005D4FED">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trực tiếp thực hiện TTHC: Sở Giao thông vận tải Hà Nam.</w:t>
      </w:r>
    </w:p>
    <w:p w:rsidR="005D4FED" w:rsidRPr="006F71A7" w:rsidRDefault="005D4FED" w:rsidP="005D4FED">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phối hợp(nếu có):</w:t>
      </w:r>
    </w:p>
    <w:p w:rsidR="005D4FED" w:rsidRPr="00D50904" w:rsidRDefault="005D4FED" w:rsidP="005D4FED">
      <w:pPr>
        <w:spacing w:line="266" w:lineRule="auto"/>
        <w:ind w:firstLine="420"/>
        <w:jc w:val="both"/>
        <w:rPr>
          <w:rFonts w:eastAsia="Batang"/>
          <w:color w:val="000000"/>
          <w:sz w:val="26"/>
          <w:szCs w:val="26"/>
          <w:lang w:val="nl-NL" w:eastAsia="ko-KR"/>
        </w:rPr>
      </w:pPr>
      <w:r>
        <w:rPr>
          <w:rFonts w:eastAsia="Batang"/>
          <w:b/>
          <w:sz w:val="26"/>
          <w:szCs w:val="26"/>
          <w:lang w:val="nl-NL" w:eastAsia="ko-KR"/>
        </w:rPr>
        <w:t>25</w:t>
      </w:r>
      <w:r w:rsidRPr="006F71A7">
        <w:rPr>
          <w:rFonts w:eastAsia="Batang"/>
          <w:b/>
          <w:sz w:val="26"/>
          <w:szCs w:val="26"/>
          <w:lang w:val="nl-NL" w:eastAsia="ko-KR"/>
        </w:rPr>
        <w:t>.7 Kết quả thực hiện thủ tục hành chính</w:t>
      </w:r>
      <w:r w:rsidRPr="006F71A7">
        <w:rPr>
          <w:rFonts w:eastAsia="Batang"/>
          <w:sz w:val="26"/>
          <w:szCs w:val="26"/>
          <w:lang w:val="nl-NL" w:eastAsia="ko-KR"/>
        </w:rPr>
        <w:t xml:space="preserve">: Thông báo đơn vị </w:t>
      </w:r>
      <w:r w:rsidRPr="006F71A7">
        <w:rPr>
          <w:rFonts w:eastAsia="Batang"/>
          <w:sz w:val="26"/>
          <w:szCs w:val="26"/>
          <w:lang w:val="pl-PL" w:eastAsia="ko-KR"/>
        </w:rPr>
        <w:t xml:space="preserve">đăng ký khai thác tuyến thành công. </w:t>
      </w:r>
    </w:p>
    <w:p w:rsidR="005D4FED" w:rsidRPr="006F71A7" w:rsidRDefault="005D4FED" w:rsidP="005D4FED">
      <w:pPr>
        <w:spacing w:line="266" w:lineRule="auto"/>
        <w:ind w:firstLine="420"/>
        <w:jc w:val="both"/>
        <w:rPr>
          <w:rFonts w:eastAsia="Batang"/>
          <w:sz w:val="26"/>
          <w:szCs w:val="26"/>
          <w:lang w:val="nl-NL" w:eastAsia="ko-KR"/>
        </w:rPr>
      </w:pPr>
      <w:r>
        <w:rPr>
          <w:rFonts w:eastAsia="Batang"/>
          <w:b/>
          <w:sz w:val="26"/>
          <w:szCs w:val="26"/>
          <w:lang w:val="nl-NL" w:eastAsia="ko-KR"/>
        </w:rPr>
        <w:t>25</w:t>
      </w:r>
      <w:r w:rsidRPr="006F71A7">
        <w:rPr>
          <w:rFonts w:eastAsia="Batang"/>
          <w:b/>
          <w:sz w:val="26"/>
          <w:szCs w:val="26"/>
          <w:lang w:val="nl-NL" w:eastAsia="ko-KR"/>
        </w:rPr>
        <w:t>.8 Lệ phí:</w:t>
      </w:r>
      <w:r w:rsidRPr="006F71A7">
        <w:rPr>
          <w:rFonts w:eastAsia="Batang"/>
          <w:sz w:val="26"/>
          <w:szCs w:val="26"/>
          <w:lang w:val="nl-NL" w:eastAsia="ko-KR"/>
        </w:rPr>
        <w:t xml:space="preserve"> Không </w:t>
      </w:r>
    </w:p>
    <w:p w:rsidR="005D4FED" w:rsidRPr="006F71A7" w:rsidRDefault="005D4FED" w:rsidP="005D4FED">
      <w:pPr>
        <w:spacing w:line="300" w:lineRule="atLeast"/>
        <w:ind w:firstLine="420"/>
        <w:jc w:val="both"/>
        <w:rPr>
          <w:rFonts w:eastAsia="Batang"/>
          <w:b/>
          <w:sz w:val="26"/>
          <w:szCs w:val="26"/>
          <w:lang w:val="nl-NL" w:eastAsia="ko-KR"/>
        </w:rPr>
      </w:pPr>
      <w:r>
        <w:rPr>
          <w:rFonts w:eastAsia="Batang"/>
          <w:b/>
          <w:sz w:val="26"/>
          <w:szCs w:val="26"/>
          <w:lang w:val="nl-NL" w:eastAsia="ko-KR"/>
        </w:rPr>
        <w:lastRenderedPageBreak/>
        <w:t>25</w:t>
      </w:r>
      <w:r w:rsidRPr="006F71A7">
        <w:rPr>
          <w:rFonts w:eastAsia="Batang"/>
          <w:b/>
          <w:sz w:val="26"/>
          <w:szCs w:val="26"/>
          <w:lang w:val="nl-NL" w:eastAsia="ko-KR"/>
        </w:rPr>
        <w:t xml:space="preserve">.9 Tên mẫu đơn, tờ khai: </w:t>
      </w:r>
    </w:p>
    <w:p w:rsidR="005D4FED" w:rsidRPr="006F71A7" w:rsidRDefault="005D4FED" w:rsidP="005D4FED">
      <w:pPr>
        <w:tabs>
          <w:tab w:val="left" w:pos="700"/>
          <w:tab w:val="left" w:pos="1701"/>
        </w:tabs>
        <w:autoSpaceDE w:val="0"/>
        <w:autoSpaceDN w:val="0"/>
        <w:adjustRightInd w:val="0"/>
        <w:spacing w:before="120" w:after="120" w:line="340" w:lineRule="exact"/>
        <w:ind w:firstLine="680"/>
        <w:jc w:val="both"/>
        <w:rPr>
          <w:rFonts w:eastAsia="Batang"/>
          <w:sz w:val="26"/>
          <w:szCs w:val="26"/>
          <w:lang w:val="pl-PL" w:eastAsia="ko-KR"/>
        </w:rPr>
      </w:pPr>
      <w:r w:rsidRPr="006F71A7">
        <w:rPr>
          <w:rFonts w:eastAsia="Batang"/>
          <w:sz w:val="26"/>
          <w:szCs w:val="26"/>
          <w:lang w:val="pl-PL" w:eastAsia="ko-KR"/>
        </w:rPr>
        <w:t xml:space="preserve">Giấy đăng ký khai thác tuyến theo mẫu quy định tại Phụ lục 2a ban hành kèm theo Thông tư </w:t>
      </w:r>
      <w:r w:rsidRPr="00D50904">
        <w:rPr>
          <w:rFonts w:eastAsia="Batang"/>
          <w:sz w:val="26"/>
          <w:szCs w:val="26"/>
          <w:lang w:val="nl-NL" w:eastAsia="ko-KR"/>
        </w:rPr>
        <w:t>60/2015/TT-BGTVT</w:t>
      </w:r>
      <w:r w:rsidRPr="006F71A7">
        <w:rPr>
          <w:rFonts w:eastAsia="Batang"/>
          <w:sz w:val="26"/>
          <w:szCs w:val="26"/>
          <w:lang w:val="pl-PL" w:eastAsia="ko-KR"/>
        </w:rPr>
        <w:t xml:space="preserve"> ngày 02/11/2015 của Bộ trưởng Bộ GTVT;</w:t>
      </w:r>
    </w:p>
    <w:p w:rsidR="005D4FED" w:rsidRPr="006F71A7" w:rsidRDefault="005D4FED" w:rsidP="005D4FED">
      <w:pPr>
        <w:spacing w:line="266" w:lineRule="auto"/>
        <w:ind w:firstLine="420"/>
        <w:jc w:val="both"/>
        <w:rPr>
          <w:rFonts w:eastAsia="Batang"/>
          <w:b/>
          <w:sz w:val="26"/>
          <w:szCs w:val="26"/>
          <w:lang w:val="nl-NL" w:eastAsia="ko-KR"/>
        </w:rPr>
      </w:pPr>
      <w:r>
        <w:rPr>
          <w:rFonts w:eastAsia="Batang"/>
          <w:b/>
          <w:sz w:val="26"/>
          <w:szCs w:val="26"/>
          <w:lang w:val="nl-NL" w:eastAsia="ko-KR"/>
        </w:rPr>
        <w:t>25</w:t>
      </w:r>
      <w:r w:rsidRPr="006F71A7">
        <w:rPr>
          <w:rFonts w:eastAsia="Batang"/>
          <w:b/>
          <w:sz w:val="26"/>
          <w:szCs w:val="26"/>
          <w:lang w:val="nl-NL" w:eastAsia="ko-KR"/>
        </w:rPr>
        <w:t xml:space="preserve">.10  Yêu cầu, điều kiện thực hiện thủ tục hành chính: </w:t>
      </w:r>
    </w:p>
    <w:p w:rsidR="005D4FED" w:rsidRPr="006F71A7" w:rsidRDefault="005D4FED" w:rsidP="005D4FED">
      <w:pPr>
        <w:spacing w:line="266" w:lineRule="auto"/>
        <w:ind w:firstLine="420"/>
        <w:jc w:val="both"/>
        <w:rPr>
          <w:rFonts w:eastAsia="Batang"/>
          <w:sz w:val="26"/>
          <w:szCs w:val="26"/>
          <w:lang w:val="nl-NL" w:eastAsia="ko-KR"/>
        </w:rPr>
      </w:pPr>
      <w:r w:rsidRPr="006F71A7">
        <w:rPr>
          <w:rFonts w:eastAsia="Batang"/>
          <w:sz w:val="26"/>
          <w:szCs w:val="26"/>
          <w:lang w:val="nl-NL" w:eastAsia="ko-KR"/>
        </w:rPr>
        <w:t>Đơn vị kinh doanh vận tải hành khách tuyến cố định phải có giấy phép kinh doanh vận tải bằng ô tô loại hình vận tải: vận tải hành khách tuyến cố định</w:t>
      </w:r>
    </w:p>
    <w:p w:rsidR="005D4FED" w:rsidRPr="006F71A7" w:rsidRDefault="005D4FED" w:rsidP="005D4FED">
      <w:pPr>
        <w:spacing w:line="266" w:lineRule="auto"/>
        <w:ind w:firstLine="420"/>
        <w:jc w:val="both"/>
        <w:rPr>
          <w:rFonts w:eastAsia="Batang"/>
          <w:b/>
          <w:sz w:val="26"/>
          <w:szCs w:val="26"/>
          <w:lang w:val="nl-NL" w:eastAsia="ko-KR"/>
        </w:rPr>
      </w:pPr>
      <w:r>
        <w:rPr>
          <w:rFonts w:eastAsia="Batang"/>
          <w:b/>
          <w:color w:val="000000"/>
          <w:sz w:val="26"/>
          <w:szCs w:val="26"/>
          <w:lang w:val="nl-NL" w:eastAsia="ko-KR"/>
        </w:rPr>
        <w:t>25</w:t>
      </w:r>
      <w:r w:rsidRPr="00D50904">
        <w:rPr>
          <w:rFonts w:eastAsia="Batang"/>
          <w:b/>
          <w:color w:val="000000"/>
          <w:sz w:val="26"/>
          <w:szCs w:val="26"/>
          <w:lang w:val="nl-NL" w:eastAsia="ko-KR"/>
        </w:rPr>
        <w:t>.11</w:t>
      </w:r>
      <w:r w:rsidRPr="00D50904">
        <w:rPr>
          <w:rFonts w:ascii="Arial" w:eastAsia="Batang" w:hAnsi="Arial" w:cs="Arial"/>
          <w:b/>
          <w:color w:val="000000"/>
          <w:sz w:val="26"/>
          <w:szCs w:val="26"/>
          <w:lang w:val="nl-NL" w:eastAsia="ko-KR"/>
        </w:rPr>
        <w:t xml:space="preserve"> </w:t>
      </w:r>
      <w:r w:rsidRPr="006F71A7">
        <w:rPr>
          <w:rFonts w:eastAsia="Batang"/>
          <w:b/>
          <w:sz w:val="26"/>
          <w:szCs w:val="26"/>
          <w:lang w:val="nl-NL" w:eastAsia="ko-KR"/>
        </w:rPr>
        <w:t>Căn cứ pháp lý của thủ tục hành chính:</w:t>
      </w:r>
    </w:p>
    <w:p w:rsidR="005D4FED" w:rsidRPr="00D50904" w:rsidRDefault="005D4FED" w:rsidP="005D4FED">
      <w:pPr>
        <w:jc w:val="both"/>
        <w:rPr>
          <w:rFonts w:eastAsia="Batang"/>
          <w:color w:val="000000"/>
          <w:sz w:val="26"/>
          <w:szCs w:val="26"/>
          <w:lang w:val="nl-NL" w:eastAsia="ko-KR"/>
        </w:rPr>
      </w:pPr>
      <w:r w:rsidRPr="00D50904">
        <w:rPr>
          <w:rFonts w:ascii="Arial" w:eastAsia="Batang" w:hAnsi="Arial" w:cs="Arial"/>
          <w:color w:val="000000"/>
          <w:sz w:val="26"/>
          <w:szCs w:val="26"/>
          <w:lang w:val="nl-NL" w:eastAsia="ko-KR"/>
        </w:rPr>
        <w:t xml:space="preserve">          </w:t>
      </w:r>
      <w:r w:rsidRPr="00D50904">
        <w:rPr>
          <w:rFonts w:eastAsia="Batang"/>
          <w:color w:val="000000"/>
          <w:sz w:val="26"/>
          <w:szCs w:val="26"/>
          <w:lang w:val="nl-NL" w:eastAsia="ko-KR"/>
        </w:rPr>
        <w:t>+  Nghị định 86/2014/NĐ-CP ngày 10/9/2014 của Chính phủ</w:t>
      </w:r>
    </w:p>
    <w:p w:rsidR="005D4FED" w:rsidRPr="00D50904" w:rsidRDefault="005D4FED" w:rsidP="005D4FED">
      <w:pPr>
        <w:jc w:val="both"/>
        <w:rPr>
          <w:rFonts w:eastAsia="Batang"/>
          <w:color w:val="000000"/>
          <w:sz w:val="26"/>
          <w:szCs w:val="26"/>
          <w:lang w:val="nl-NL" w:eastAsia="ko-KR"/>
        </w:rPr>
      </w:pPr>
      <w:r w:rsidRPr="00D50904">
        <w:rPr>
          <w:rFonts w:eastAsia="Batang"/>
          <w:color w:val="000000"/>
          <w:sz w:val="26"/>
          <w:szCs w:val="26"/>
          <w:lang w:val="nl-NL" w:eastAsia="ko-KR"/>
        </w:rPr>
        <w:tab/>
        <w:t>+ Thông tư số 63/2014/TT-BGTVT ngày 07/11/2014 của Bộ GTVT</w:t>
      </w:r>
    </w:p>
    <w:p w:rsidR="005D4FED" w:rsidRPr="006F71A7" w:rsidRDefault="005D4FED" w:rsidP="005D4FED">
      <w:pPr>
        <w:tabs>
          <w:tab w:val="left" w:pos="700"/>
          <w:tab w:val="left" w:pos="1701"/>
        </w:tabs>
        <w:autoSpaceDE w:val="0"/>
        <w:autoSpaceDN w:val="0"/>
        <w:adjustRightInd w:val="0"/>
        <w:jc w:val="both"/>
        <w:rPr>
          <w:rFonts w:eastAsia="Batang"/>
          <w:sz w:val="26"/>
          <w:szCs w:val="26"/>
          <w:lang w:val="pl-PL" w:eastAsia="ko-KR"/>
        </w:rPr>
      </w:pPr>
      <w:r w:rsidRPr="00D50904">
        <w:rPr>
          <w:rFonts w:eastAsia="Batang"/>
          <w:color w:val="000000"/>
          <w:sz w:val="26"/>
          <w:szCs w:val="26"/>
          <w:lang w:val="nl-NL" w:eastAsia="ko-KR"/>
        </w:rPr>
        <w:tab/>
        <w:t xml:space="preserve">+ </w:t>
      </w:r>
      <w:r w:rsidRPr="006F71A7">
        <w:rPr>
          <w:rFonts w:eastAsia="Batang"/>
          <w:sz w:val="26"/>
          <w:szCs w:val="26"/>
          <w:lang w:val="pl-PL" w:eastAsia="ko-KR"/>
        </w:rPr>
        <w:t xml:space="preserve">Thông tư </w:t>
      </w:r>
      <w:r w:rsidRPr="00D50904">
        <w:rPr>
          <w:rFonts w:eastAsia="Batang"/>
          <w:sz w:val="26"/>
          <w:szCs w:val="26"/>
          <w:lang w:val="nl-NL" w:eastAsia="ko-KR"/>
        </w:rPr>
        <w:t>60/2015/TT-BGTVT</w:t>
      </w:r>
      <w:r w:rsidRPr="006F71A7">
        <w:rPr>
          <w:rFonts w:eastAsia="Batang"/>
          <w:sz w:val="26"/>
          <w:szCs w:val="26"/>
          <w:lang w:val="pl-PL" w:eastAsia="ko-KR"/>
        </w:rPr>
        <w:t xml:space="preserve"> ngày 02/11/2015 của Bộ GTVT;</w:t>
      </w:r>
    </w:p>
    <w:p w:rsidR="005D4FED" w:rsidRPr="00D50904" w:rsidRDefault="005D4FED" w:rsidP="005D4FED">
      <w:pPr>
        <w:spacing w:line="300" w:lineRule="atLeast"/>
        <w:jc w:val="both"/>
        <w:rPr>
          <w:rFonts w:eastAsia="Batang"/>
          <w:color w:val="000000"/>
          <w:sz w:val="26"/>
          <w:szCs w:val="26"/>
          <w:lang w:val="nl-NL" w:eastAsia="ko-KR"/>
        </w:rPr>
      </w:pPr>
    </w:p>
    <w:p w:rsidR="00087ECF" w:rsidRDefault="005D4FED" w:rsidP="005D4FED">
      <w:r w:rsidRPr="00D50904">
        <w:rPr>
          <w:rFonts w:eastAsia="Batang"/>
          <w:color w:val="000000"/>
          <w:sz w:val="26"/>
          <w:szCs w:val="26"/>
          <w:lang w:val="nl-NL" w:eastAsia="ko-KR"/>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ED"/>
    <w:rsid w:val="00087ECF"/>
    <w:rsid w:val="000F12BD"/>
    <w:rsid w:val="005D4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B12EF308-D3BC-440C-AF14-4E71AE348DBF}"/>
</file>

<file path=customXml/itemProps2.xml><?xml version="1.0" encoding="utf-8"?>
<ds:datastoreItem xmlns:ds="http://schemas.openxmlformats.org/officeDocument/2006/customXml" ds:itemID="{41A0A0D6-6F27-4368-82DA-86C39956CD44}"/>
</file>

<file path=customXml/itemProps3.xml><?xml version="1.0" encoding="utf-8"?>
<ds:datastoreItem xmlns:ds="http://schemas.openxmlformats.org/officeDocument/2006/customXml" ds:itemID="{6A086BE3-20BE-4F0A-BCEE-C9860B77A3B4}"/>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sony</cp:lastModifiedBy>
  <cp:revision>1</cp:revision>
  <dcterms:created xsi:type="dcterms:W3CDTF">2017-09-16T12:45:00Z</dcterms:created>
  <dcterms:modified xsi:type="dcterms:W3CDTF">2017-09-16T12:45:00Z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