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B8" w:rsidRPr="006F71A7" w:rsidRDefault="005C39B8" w:rsidP="005C39B8">
      <w:pPr>
        <w:ind w:firstLine="420"/>
        <w:jc w:val="both"/>
        <w:rPr>
          <w:rFonts w:eastAsia="Batang"/>
          <w:b/>
          <w:sz w:val="26"/>
          <w:szCs w:val="26"/>
          <w:lang w:eastAsia="ko-KR"/>
        </w:rPr>
      </w:pPr>
      <w:r w:rsidRPr="007B01C0">
        <w:rPr>
          <w:rFonts w:eastAsia="Batang"/>
          <w:b/>
          <w:sz w:val="26"/>
          <w:szCs w:val="26"/>
          <w:lang w:eastAsia="ko-KR"/>
        </w:rPr>
        <w:t xml:space="preserve">26. </w:t>
      </w:r>
      <w:proofErr w:type="spellStart"/>
      <w:r w:rsidRPr="007B01C0">
        <w:rPr>
          <w:rFonts w:eastAsia="Batang"/>
          <w:b/>
          <w:sz w:val="26"/>
          <w:szCs w:val="26"/>
          <w:lang w:eastAsia="ko-KR"/>
        </w:rPr>
        <w:t>Thủ</w:t>
      </w:r>
      <w:proofErr w:type="spellEnd"/>
      <w:r w:rsidRPr="007B01C0">
        <w:rPr>
          <w:rFonts w:eastAsia="Batang"/>
          <w:b/>
          <w:sz w:val="26"/>
          <w:szCs w:val="26"/>
          <w:lang w:eastAsia="ko-KR"/>
        </w:rPr>
        <w:t xml:space="preserve"> </w:t>
      </w:r>
      <w:proofErr w:type="spellStart"/>
      <w:r w:rsidRPr="007B01C0">
        <w:rPr>
          <w:rFonts w:eastAsia="Batang"/>
          <w:b/>
          <w:sz w:val="26"/>
          <w:szCs w:val="26"/>
          <w:lang w:eastAsia="ko-KR"/>
        </w:rPr>
        <w:t>tục</w:t>
      </w:r>
      <w:proofErr w:type="spellEnd"/>
      <w:r w:rsidRPr="007B01C0">
        <w:rPr>
          <w:rFonts w:eastAsia="Batang"/>
          <w:b/>
          <w:sz w:val="26"/>
          <w:szCs w:val="26"/>
          <w:lang w:eastAsia="ko-KR"/>
        </w:rPr>
        <w:t xml:space="preserve"> </w:t>
      </w:r>
      <w:proofErr w:type="spellStart"/>
      <w:r w:rsidRPr="007B01C0">
        <w:rPr>
          <w:rFonts w:eastAsia="Batang"/>
          <w:b/>
          <w:bCs/>
          <w:spacing w:val="10"/>
          <w:sz w:val="26"/>
          <w:szCs w:val="26"/>
          <w:lang w:eastAsia="ko-KR"/>
        </w:rPr>
        <w:t>cấp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phù</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hiệu</w:t>
      </w:r>
      <w:proofErr w:type="spellEnd"/>
      <w:r w:rsidRPr="007B01C0">
        <w:rPr>
          <w:rFonts w:eastAsia="Batang"/>
          <w:b/>
          <w:bCs/>
          <w:spacing w:val="10"/>
          <w:sz w:val="26"/>
          <w:szCs w:val="26"/>
          <w:lang w:eastAsia="ko-KR"/>
        </w:rPr>
        <w:t xml:space="preserve"> taxi, </w:t>
      </w:r>
      <w:proofErr w:type="spellStart"/>
      <w:r w:rsidRPr="007B01C0">
        <w:rPr>
          <w:rFonts w:eastAsia="Batang"/>
          <w:b/>
          <w:bCs/>
          <w:spacing w:val="10"/>
          <w:sz w:val="26"/>
          <w:szCs w:val="26"/>
          <w:lang w:eastAsia="ko-KR"/>
        </w:rPr>
        <w:t>hợp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đồng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bằng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tennơ</w:t>
      </w:r>
      <w:proofErr w:type="spellEnd"/>
      <w:r w:rsidRPr="007B01C0">
        <w:rPr>
          <w:rFonts w:eastAsia="Batang"/>
          <w:b/>
          <w:bCs/>
          <w:spacing w:val="10"/>
          <w:sz w:val="26"/>
          <w:szCs w:val="26"/>
          <w:lang w:eastAsia="ko-KR"/>
        </w:rPr>
        <w:t xml:space="preserve">, </w:t>
      </w:r>
      <w:proofErr w:type="spellStart"/>
      <w:proofErr w:type="gramStart"/>
      <w:r w:rsidRPr="007B01C0">
        <w:rPr>
          <w:rFonts w:eastAsia="Batang"/>
          <w:b/>
          <w:bCs/>
          <w:spacing w:val="10"/>
          <w:sz w:val="26"/>
          <w:szCs w:val="26"/>
          <w:lang w:eastAsia="ko-KR"/>
        </w:rPr>
        <w:t>xe</w:t>
      </w:r>
      <w:proofErr w:type="spellEnd"/>
      <w:proofErr w:type="gram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đầu</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kéo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thường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khách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theo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tuyến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cố</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định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xe</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buýt</w:t>
      </w:r>
      <w:proofErr w:type="spellEnd"/>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.1 Trình tự thực hiện:</w:t>
      </w:r>
    </w:p>
    <w:p w:rsidR="005C39B8" w:rsidRDefault="005C39B8" w:rsidP="005C39B8">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5C39B8" w:rsidRPr="006F71A7" w:rsidRDefault="005C39B8" w:rsidP="005C39B8">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5C39B8" w:rsidRPr="006F71A7" w:rsidRDefault="005C39B8" w:rsidP="005C39B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5C39B8" w:rsidRPr="006F71A7" w:rsidRDefault="005C39B8" w:rsidP="005C39B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5C39B8" w:rsidRDefault="005C39B8" w:rsidP="005C39B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5C39B8" w:rsidRDefault="005C39B8" w:rsidP="005C39B8">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C39B8" w:rsidRDefault="005C39B8" w:rsidP="005C39B8">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5C39B8" w:rsidRPr="006F71A7" w:rsidRDefault="005C39B8" w:rsidP="005C39B8">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C39B8" w:rsidRDefault="005C39B8" w:rsidP="005C39B8">
      <w:pPr>
        <w:spacing w:before="40" w:after="40" w:line="266" w:lineRule="auto"/>
        <w:ind w:firstLine="420"/>
        <w:jc w:val="both"/>
        <w:rPr>
          <w:rFonts w:eastAsia="Batang"/>
          <w:sz w:val="26"/>
          <w:szCs w:val="26"/>
          <w:lang w:val="nl-NL" w:eastAsia="ko-KR"/>
        </w:rPr>
      </w:pPr>
      <w:r>
        <w:rPr>
          <w:rFonts w:eastAsia="Batang"/>
          <w:b/>
          <w:sz w:val="26"/>
          <w:szCs w:val="26"/>
          <w:lang w:val="nl-NL" w:eastAsia="ko-KR"/>
        </w:rPr>
        <w:t>26</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5C39B8" w:rsidRDefault="005C39B8" w:rsidP="005C39B8">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tại Trung tâm hành chính công tỉnh Hà Nam hoặc trực tuyến hoặc qua hệ thống bưu chính.</w:t>
      </w:r>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.3 Thành phần, số lượng hồ sơ:</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5C39B8" w:rsidRPr="00D50904" w:rsidRDefault="005C39B8" w:rsidP="005C39B8">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5C39B8" w:rsidRPr="00D50904" w:rsidRDefault="005C39B8" w:rsidP="005C39B8">
      <w:pPr>
        <w:shd w:val="clear" w:color="auto" w:fill="FFFFFF"/>
        <w:spacing w:before="120" w:line="260" w:lineRule="atLeast"/>
        <w:ind w:firstLine="567"/>
        <w:jc w:val="both"/>
        <w:rPr>
          <w:rFonts w:eastAsia="Batang"/>
          <w:sz w:val="26"/>
          <w:szCs w:val="26"/>
          <w:lang w:val="nl-NL" w:eastAsia="ko-KR"/>
        </w:rPr>
      </w:pPr>
      <w:r w:rsidRPr="00D50904">
        <w:rPr>
          <w:rFonts w:eastAsia="Batang"/>
          <w:sz w:val="26"/>
          <w:szCs w:val="26"/>
          <w:lang w:val="nl-NL" w:eastAsia="ko-KR"/>
        </w:rPr>
        <w:t xml:space="preserve">b)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w:t>
      </w:r>
      <w:r w:rsidRPr="00D50904">
        <w:rPr>
          <w:rFonts w:eastAsia="Batang"/>
          <w:color w:val="000000"/>
          <w:sz w:val="26"/>
          <w:szCs w:val="26"/>
          <w:shd w:val="clear" w:color="auto" w:fill="FFFFFF"/>
          <w:lang w:val="nl-NL" w:eastAsia="ko-KR"/>
        </w:rPr>
        <w:t>Trường hợp</w:t>
      </w:r>
      <w:r w:rsidRPr="00D50904">
        <w:rPr>
          <w:rFonts w:eastAsia="Batang"/>
          <w:color w:val="000000"/>
          <w:sz w:val="26"/>
          <w:szCs w:val="26"/>
          <w:lang w:val="nl-NL" w:eastAsia="ko-KR"/>
        </w:rPr>
        <w:t> xe </w:t>
      </w:r>
      <w:r w:rsidRPr="00D50904">
        <w:rPr>
          <w:rFonts w:eastAsia="Batang"/>
          <w:color w:val="000000"/>
          <w:sz w:val="26"/>
          <w:szCs w:val="26"/>
          <w:shd w:val="clear" w:color="auto" w:fill="FFFFFF"/>
          <w:lang w:val="nl-NL" w:eastAsia="ko-KR"/>
        </w:rPr>
        <w:t>đăng ký</w:t>
      </w:r>
      <w:r w:rsidRPr="00D50904">
        <w:rPr>
          <w:rFonts w:eastAsia="Batang"/>
          <w:color w:val="000000"/>
          <w:sz w:val="26"/>
          <w:szCs w:val="26"/>
          <w:lang w:val="nl-NL" w:eastAsia="ko-KR"/>
        </w:rPr>
        <w:t> thuộc sở hữu của thành viên hợp tác xã phải có hợp đồng dịch vụ giữa thành viên với hợp tác xã, </w:t>
      </w:r>
      <w:r w:rsidRPr="00D50904">
        <w:rPr>
          <w:rFonts w:eastAsia="Batang"/>
          <w:color w:val="000000"/>
          <w:sz w:val="26"/>
          <w:szCs w:val="26"/>
          <w:shd w:val="clear" w:color="auto" w:fill="FFFFFF"/>
          <w:lang w:val="nl-NL" w:eastAsia="ko-KR"/>
        </w:rPr>
        <w:t>trong</w:t>
      </w:r>
      <w:r w:rsidRPr="00D50904">
        <w:rPr>
          <w:rFonts w:eastAsia="Batang"/>
          <w:color w:val="000000"/>
          <w:sz w:val="26"/>
          <w:szCs w:val="26"/>
          <w:lang w:val="nl-NL" w:eastAsia="ko-KR"/>
        </w:rPr>
        <w:t> đó quy định hợp tác xã có quyền, trách nhiệm và nghĩa vụ quản </w:t>
      </w:r>
      <w:r w:rsidRPr="00D50904">
        <w:rPr>
          <w:rFonts w:eastAsia="Batang"/>
          <w:color w:val="000000"/>
          <w:sz w:val="26"/>
          <w:szCs w:val="26"/>
          <w:shd w:val="clear" w:color="auto" w:fill="FFFFFF"/>
          <w:lang w:val="nl-NL" w:eastAsia="ko-KR"/>
        </w:rPr>
        <w:t>lý</w:t>
      </w:r>
      <w:r w:rsidRPr="00D50904">
        <w:rPr>
          <w:rFonts w:eastAsia="Batang"/>
          <w:color w:val="000000"/>
          <w:sz w:val="26"/>
          <w:szCs w:val="26"/>
          <w:lang w:val="nl-NL" w:eastAsia="ko-KR"/>
        </w:rPr>
        <w:t>, sử dụng, điều hành xe ô tô thuộc sở hữu của thành viên hợp tác xã;</w:t>
      </w:r>
      <w:r w:rsidRPr="00D50904">
        <w:rPr>
          <w:rFonts w:eastAsia="Batang"/>
          <w:sz w:val="26"/>
          <w:szCs w:val="26"/>
          <w:lang w:val="nl-NL" w:eastAsia="ko-KR"/>
        </w:rPr>
        <w:t xml:space="preserve">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w:t>
      </w:r>
    </w:p>
    <w:p w:rsidR="005C39B8" w:rsidRPr="00D50904" w:rsidRDefault="005C39B8" w:rsidP="005C39B8">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c) Cung cấp tên Trang thông tin điện tử, tên đăng nhập, mật khẩu truy cập vào thiết bị giám sát hành trình của các xe đề nghị cấp phù hiệu.</w:t>
      </w:r>
    </w:p>
    <w:p w:rsidR="005C39B8" w:rsidRPr="006F71A7" w:rsidRDefault="005C39B8" w:rsidP="005C39B8">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5C39B8" w:rsidRPr="00D50904" w:rsidRDefault="005C39B8" w:rsidP="005C39B8">
      <w:pPr>
        <w:spacing w:before="40"/>
        <w:ind w:left="-120" w:firstLine="540"/>
        <w:jc w:val="both"/>
        <w:rPr>
          <w:rFonts w:eastAsia="Batang"/>
          <w:sz w:val="26"/>
          <w:szCs w:val="26"/>
          <w:lang w:val="nl-NL" w:eastAsia="ko-KR"/>
        </w:rPr>
      </w:pPr>
      <w:r>
        <w:rPr>
          <w:rFonts w:eastAsia="Batang"/>
          <w:b/>
          <w:sz w:val="26"/>
          <w:szCs w:val="26"/>
          <w:lang w:val="nl-NL" w:eastAsia="ko-KR"/>
        </w:rPr>
        <w:lastRenderedPageBreak/>
        <w:t>26</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T</w:t>
      </w:r>
      <w:r w:rsidRPr="00D50904">
        <w:rPr>
          <w:rFonts w:eastAsia="Batang"/>
          <w:sz w:val="26"/>
          <w:szCs w:val="26"/>
          <w:lang w:val="nl-NL" w:eastAsia="ko-KR"/>
        </w:rPr>
        <w:t>rong thời hạn 02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5C39B8" w:rsidRPr="006F71A7" w:rsidRDefault="005C39B8" w:rsidP="005C39B8">
      <w:pPr>
        <w:spacing w:before="40"/>
        <w:ind w:left="-120" w:firstLine="540"/>
        <w:jc w:val="both"/>
        <w:rPr>
          <w:rFonts w:eastAsia="Batang"/>
          <w:sz w:val="26"/>
          <w:szCs w:val="26"/>
          <w:lang w:val="nl-NL"/>
        </w:rPr>
      </w:pPr>
      <w:r>
        <w:rPr>
          <w:rFonts w:eastAsia="Batang"/>
          <w:b/>
          <w:sz w:val="26"/>
          <w:szCs w:val="26"/>
          <w:lang w:val="nl-NL" w:eastAsia="ko-KR"/>
        </w:rPr>
        <w:t>26</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 xml:space="preserve">.6 Cơ quan thực hiện thủ tục hành chính: </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5C39B8" w:rsidRPr="006F71A7" w:rsidRDefault="005C39B8" w:rsidP="005C39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5C39B8" w:rsidRPr="00D50904" w:rsidRDefault="005C39B8" w:rsidP="005C39B8">
      <w:pPr>
        <w:spacing w:before="40" w:after="40" w:line="266" w:lineRule="auto"/>
        <w:ind w:firstLine="420"/>
        <w:jc w:val="both"/>
        <w:rPr>
          <w:rFonts w:eastAsia="Batang"/>
          <w:color w:val="000000"/>
          <w:sz w:val="26"/>
          <w:szCs w:val="26"/>
          <w:lang w:val="nl-NL" w:eastAsia="ko-KR"/>
        </w:rPr>
      </w:pPr>
      <w:r>
        <w:rPr>
          <w:rFonts w:eastAsia="Batang"/>
          <w:b/>
          <w:sz w:val="26"/>
          <w:szCs w:val="26"/>
          <w:lang w:val="nl-NL" w:eastAsia="ko-KR"/>
        </w:rPr>
        <w:t>26</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Phù hiệu(biển hiệu - đối với xe du lịch).</w:t>
      </w:r>
    </w:p>
    <w:p w:rsidR="005C39B8" w:rsidRPr="00D50904" w:rsidRDefault="005C39B8" w:rsidP="005C39B8">
      <w:pPr>
        <w:keepNext/>
        <w:spacing w:before="120"/>
        <w:jc w:val="both"/>
        <w:rPr>
          <w:rFonts w:eastAsia="Batang"/>
          <w:sz w:val="26"/>
          <w:szCs w:val="26"/>
          <w:lang w:val="nl-NL" w:eastAsia="ko-KR"/>
        </w:rPr>
      </w:pPr>
      <w:r w:rsidRPr="006F71A7">
        <w:rPr>
          <w:rFonts w:eastAsia="Batang"/>
          <w:sz w:val="26"/>
          <w:szCs w:val="26"/>
          <w:lang w:val="nl-NL" w:eastAsia="ko-KR"/>
        </w:rPr>
        <w:t xml:space="preserve">      </w:t>
      </w:r>
      <w:r>
        <w:rPr>
          <w:rFonts w:eastAsia="Batang"/>
          <w:b/>
          <w:sz w:val="26"/>
          <w:szCs w:val="26"/>
          <w:lang w:val="nl-NL" w:eastAsia="ko-KR"/>
        </w:rPr>
        <w:t>26</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5C39B8" w:rsidRPr="00D50904" w:rsidRDefault="005C39B8" w:rsidP="005C39B8">
      <w:pPr>
        <w:spacing w:before="120" w:after="120" w:line="300" w:lineRule="atLeast"/>
        <w:ind w:firstLine="420"/>
        <w:jc w:val="both"/>
        <w:rPr>
          <w:rFonts w:eastAsia="Batang"/>
          <w:sz w:val="26"/>
          <w:szCs w:val="26"/>
          <w:lang w:val="nl-NL" w:eastAsia="ko-KR"/>
        </w:rPr>
      </w:pPr>
      <w:r>
        <w:rPr>
          <w:rFonts w:eastAsia="Batang"/>
          <w:b/>
          <w:sz w:val="26"/>
          <w:szCs w:val="26"/>
          <w:lang w:val="nl-NL" w:eastAsia="ko-KR"/>
        </w:rPr>
        <w:t>26</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Giấy đề nghị cấp phù hiệu</w:t>
      </w:r>
    </w:p>
    <w:p w:rsidR="005C39B8" w:rsidRPr="006F71A7" w:rsidRDefault="005C39B8" w:rsidP="005C39B8">
      <w:pPr>
        <w:spacing w:before="120" w:after="120" w:line="300" w:lineRule="atLeast"/>
        <w:ind w:firstLine="420"/>
        <w:jc w:val="both"/>
        <w:rPr>
          <w:rFonts w:eastAsia="Batang"/>
          <w:b/>
          <w:sz w:val="26"/>
          <w:szCs w:val="26"/>
          <w:lang w:val="nl-NL"/>
        </w:rPr>
      </w:pPr>
      <w:r>
        <w:rPr>
          <w:rFonts w:eastAsia="Batang"/>
          <w:b/>
          <w:sz w:val="26"/>
          <w:szCs w:val="26"/>
          <w:lang w:val="nl-NL" w:eastAsia="ko-KR"/>
        </w:rPr>
        <w:t>26</w:t>
      </w:r>
      <w:r w:rsidRPr="006F71A7">
        <w:rPr>
          <w:rFonts w:eastAsia="Batang"/>
          <w:b/>
          <w:sz w:val="26"/>
          <w:szCs w:val="26"/>
          <w:lang w:val="nl-NL" w:eastAsia="ko-KR"/>
        </w:rPr>
        <w:t xml:space="preserve">.10 Yêu cầu, điều kiện thực hiện thủ tục hành chính: </w:t>
      </w:r>
    </w:p>
    <w:p w:rsidR="005C39B8" w:rsidRPr="006F71A7" w:rsidRDefault="005C39B8" w:rsidP="005C39B8">
      <w:pPr>
        <w:spacing w:before="120"/>
        <w:ind w:firstLine="567"/>
        <w:jc w:val="both"/>
        <w:rPr>
          <w:rFonts w:eastAsia="Batang"/>
          <w:color w:val="000000"/>
          <w:sz w:val="26"/>
          <w:szCs w:val="26"/>
          <w:lang w:val="vi-VN" w:eastAsia="vi-VN"/>
        </w:rPr>
      </w:pPr>
      <w:r w:rsidRPr="006F71A7">
        <w:rPr>
          <w:rFonts w:eastAsia="Batang"/>
          <w:color w:val="000000"/>
          <w:sz w:val="26"/>
          <w:szCs w:val="26"/>
          <w:lang w:val="vi-VN" w:eastAsia="vi-VN"/>
        </w:rPr>
        <w:t>Đơn vị kinh doanh phải có đủ các điều kiện sau đây:</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1) Đơn vị kinh doanh có Giấy phép kinh doanh vận tải hành khách bằng xe ô tô và có văn bản chứng nhận đủ điều kiện vận tải khách du lịch của Sở Văn hóa, Thể thao và Du lịch được Sở Giao thông vận tải cấp biển hiệu cho xe ô tô tham gia hoạt động vận tải khách du lịch theo quy định.</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2)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3)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 và khi phù hiệu bị hết hiệu lực, bị mất, bị hư hỏng theo quy định tại khoản 5 Điều này.</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5C39B8" w:rsidRPr="00D50904" w:rsidRDefault="005C39B8" w:rsidP="005C39B8">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4)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 mất, bị hư hỏng theo quy định tại khoản 5 Điều này.</w:t>
      </w:r>
    </w:p>
    <w:p w:rsidR="005C39B8" w:rsidRPr="006F71A7" w:rsidRDefault="005C39B8" w:rsidP="005C39B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26</w:t>
      </w:r>
      <w:r w:rsidRPr="006F71A7">
        <w:rPr>
          <w:rFonts w:eastAsia="Batang"/>
          <w:b/>
          <w:sz w:val="26"/>
          <w:szCs w:val="26"/>
          <w:lang w:val="nl-NL" w:eastAsia="ko-KR"/>
        </w:rPr>
        <w:t>.11 Căn cứ pháp lý của thủ tục hành chính:</w:t>
      </w:r>
    </w:p>
    <w:p w:rsidR="005C39B8" w:rsidRDefault="005C39B8" w:rsidP="005C39B8">
      <w:pPr>
        <w:spacing w:before="120" w:after="120" w:line="300" w:lineRule="atLeast"/>
        <w:jc w:val="both"/>
        <w:rPr>
          <w:rFonts w:eastAsia="Batang"/>
          <w:color w:val="000000"/>
          <w:sz w:val="26"/>
          <w:szCs w:val="26"/>
          <w:lang w:eastAsia="ko-KR"/>
        </w:rPr>
      </w:pPr>
      <w:r>
        <w:rPr>
          <w:rFonts w:eastAsia="Batang"/>
          <w:color w:val="000000"/>
          <w:sz w:val="26"/>
          <w:szCs w:val="26"/>
          <w:lang w:val="vi-VN" w:eastAsia="ko-KR"/>
        </w:rPr>
        <w:t>      </w:t>
      </w:r>
      <w:r w:rsidRPr="00D50904">
        <w:rPr>
          <w:rFonts w:eastAsia="Batang"/>
          <w:color w:val="000000"/>
          <w:sz w:val="26"/>
          <w:szCs w:val="26"/>
          <w:lang w:val="vi-VN" w:eastAsia="ko-KR"/>
        </w:rPr>
        <w:t>+ Nghị định 86/2014/NĐ-CP ngày 10/9/2014 của Chính phủ</w:t>
      </w:r>
    </w:p>
    <w:p w:rsidR="00087ECF" w:rsidRDefault="005C39B8" w:rsidP="005C39B8">
      <w:r>
        <w:rPr>
          <w:rFonts w:eastAsia="Batang"/>
          <w:color w:val="000000"/>
          <w:sz w:val="26"/>
          <w:szCs w:val="26"/>
          <w:lang w:eastAsia="ko-KR"/>
        </w:rPr>
        <w:lastRenderedPageBreak/>
        <w:t xml:space="preserve">      </w:t>
      </w:r>
      <w:r w:rsidRPr="00D50904">
        <w:rPr>
          <w:rFonts w:eastAsia="Batang"/>
          <w:color w:val="000000"/>
          <w:sz w:val="26"/>
          <w:szCs w:val="26"/>
          <w:lang w:val="vi-VN" w:eastAsia="ko-KR"/>
        </w:rPr>
        <w:t>+ Thông tư số 63/2014/TT-BGTVT ngày 07/11/2014 của Bộ GTVT</w:t>
      </w:r>
      <w:r w:rsidRPr="00D50904">
        <w:rPr>
          <w:rFonts w:eastAsia="Batang"/>
          <w:color w:val="000000"/>
          <w:sz w:val="26"/>
          <w:szCs w:val="26"/>
          <w:lang w:val="vi-VN" w:eastAsia="ko-KR"/>
        </w:rPr>
        <w:tab/>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8"/>
    <w:rsid w:val="00087ECF"/>
    <w:rsid w:val="000F12BD"/>
    <w:rsid w:val="005C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05993EC-6F02-4356-AC76-E666A4634B9A}"/>
</file>

<file path=customXml/itemProps2.xml><?xml version="1.0" encoding="utf-8"?>
<ds:datastoreItem xmlns:ds="http://schemas.openxmlformats.org/officeDocument/2006/customXml" ds:itemID="{C3748314-10FF-4FC2-AF75-9FDFC3D7496C}"/>
</file>

<file path=customXml/itemProps3.xml><?xml version="1.0" encoding="utf-8"?>
<ds:datastoreItem xmlns:ds="http://schemas.openxmlformats.org/officeDocument/2006/customXml" ds:itemID="{530D82E3-6C07-4C76-9FED-FE2213161B96}"/>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2017-09-16T12:47:00Z</dcterms:created>
  <dcterms:modified xsi:type="dcterms:W3CDTF">2017-09-16T12:47:00Z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