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BD" w:rsidRPr="00D50904" w:rsidRDefault="007C46BD" w:rsidP="007C46BD">
      <w:pPr>
        <w:shd w:val="clear" w:color="auto" w:fill="FFFFFF"/>
        <w:ind w:right="-539" w:firstLine="720"/>
        <w:jc w:val="both"/>
        <w:rPr>
          <w:b/>
          <w:bCs/>
          <w:color w:val="000000"/>
          <w:sz w:val="28"/>
          <w:szCs w:val="28"/>
        </w:rPr>
      </w:pPr>
      <w:r w:rsidRPr="00D50904">
        <w:rPr>
          <w:b/>
          <w:bCs/>
          <w:color w:val="000000"/>
          <w:sz w:val="28"/>
          <w:szCs w:val="28"/>
        </w:rPr>
        <w:t xml:space="preserve">7. </w:t>
      </w:r>
      <w:proofErr w:type="spellStart"/>
      <w:r w:rsidRPr="00D50904">
        <w:rPr>
          <w:b/>
          <w:bCs/>
          <w:color w:val="000000"/>
          <w:sz w:val="28"/>
          <w:szCs w:val="28"/>
        </w:rPr>
        <w:t>Thủ</w:t>
      </w:r>
      <w:proofErr w:type="spellEnd"/>
      <w:r w:rsidRPr="00D50904">
        <w:rPr>
          <w:b/>
          <w:bCs/>
          <w:color w:val="000000"/>
          <w:sz w:val="28"/>
          <w:szCs w:val="28"/>
        </w:rPr>
        <w:t xml:space="preserve"> </w:t>
      </w:r>
      <w:proofErr w:type="spellStart"/>
      <w:r w:rsidRPr="00D50904">
        <w:rPr>
          <w:b/>
          <w:bCs/>
          <w:color w:val="000000"/>
          <w:sz w:val="28"/>
          <w:szCs w:val="28"/>
        </w:rPr>
        <w:t>tục</w:t>
      </w:r>
      <w:proofErr w:type="spellEnd"/>
      <w:r w:rsidRPr="00D50904">
        <w:rPr>
          <w:b/>
          <w:bCs/>
          <w:color w:val="000000"/>
          <w:sz w:val="28"/>
          <w:szCs w:val="28"/>
        </w:rPr>
        <w:t xml:space="preserve">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lại</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w:t>
      </w:r>
    </w:p>
    <w:p w:rsidR="007C46BD" w:rsidRPr="00E20330" w:rsidRDefault="007C46BD" w:rsidP="007C46BD">
      <w:pPr>
        <w:ind w:firstLine="720"/>
        <w:jc w:val="both"/>
        <w:rPr>
          <w:b/>
          <w:sz w:val="28"/>
          <w:szCs w:val="28"/>
        </w:rPr>
      </w:pPr>
      <w:r w:rsidRPr="00E20330">
        <w:rPr>
          <w:b/>
          <w:sz w:val="28"/>
          <w:szCs w:val="28"/>
        </w:rPr>
        <w:t xml:space="preserve">7.1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7C46BD" w:rsidRPr="00F738BE" w:rsidRDefault="007C46BD" w:rsidP="007C46BD">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7C46BD" w:rsidRPr="00F738BE" w:rsidRDefault="007C46BD" w:rsidP="007C46BD">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7C46BD" w:rsidRPr="00F738BE" w:rsidRDefault="007C46BD" w:rsidP="007C46BD">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7C46BD" w:rsidRDefault="007C46BD" w:rsidP="007C46BD">
      <w:pPr>
        <w:spacing w:before="40"/>
        <w:jc w:val="both"/>
        <w:rPr>
          <w:spacing w:val="2"/>
          <w:sz w:val="26"/>
          <w:szCs w:val="26"/>
          <w:lang w:val="nl-NL"/>
        </w:rPr>
      </w:pPr>
      <w:r w:rsidRPr="003C2633">
        <w:rPr>
          <w:b/>
          <w:sz w:val="28"/>
          <w:szCs w:val="28"/>
          <w:lang w:val="nl-NL"/>
        </w:rPr>
        <w:t xml:space="preserve">         </w:t>
      </w:r>
      <w:r>
        <w:rPr>
          <w:b/>
          <w:sz w:val="28"/>
          <w:szCs w:val="28"/>
          <w:lang w:val="nl-NL"/>
        </w:rPr>
        <w:t>7</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7C46BD" w:rsidRPr="00D50904" w:rsidRDefault="007C46BD" w:rsidP="007C46BD">
      <w:pPr>
        <w:ind w:firstLine="720"/>
        <w:rPr>
          <w:b/>
          <w:sz w:val="28"/>
          <w:szCs w:val="28"/>
          <w:lang w:val="nl-NL"/>
        </w:rPr>
      </w:pPr>
      <w:r w:rsidRPr="00D50904">
        <w:rPr>
          <w:b/>
          <w:sz w:val="28"/>
          <w:szCs w:val="28"/>
          <w:lang w:val="nl-NL"/>
        </w:rPr>
        <w:t>7.3 Thành phần, số lượng hồ sơ:</w:t>
      </w:r>
    </w:p>
    <w:p w:rsidR="007C46BD" w:rsidRPr="00D50904" w:rsidRDefault="007C46BD" w:rsidP="007C46BD">
      <w:pPr>
        <w:ind w:firstLine="720"/>
        <w:rPr>
          <w:sz w:val="28"/>
          <w:szCs w:val="28"/>
          <w:lang w:val="nl-NL"/>
        </w:rPr>
      </w:pPr>
      <w:r w:rsidRPr="00D50904">
        <w:rPr>
          <w:sz w:val="28"/>
          <w:szCs w:val="28"/>
          <w:lang w:val="nl-NL"/>
        </w:rPr>
        <w:t>a. Thành phần hồ sơ:</w:t>
      </w:r>
    </w:p>
    <w:p w:rsidR="007C46BD" w:rsidRPr="00D50904" w:rsidRDefault="007C46BD" w:rsidP="007C46BD">
      <w:pPr>
        <w:ind w:firstLine="720"/>
        <w:jc w:val="both"/>
        <w:rPr>
          <w:sz w:val="28"/>
          <w:szCs w:val="28"/>
          <w:lang w:val="nl-NL"/>
        </w:rPr>
      </w:pPr>
      <w:r w:rsidRPr="00D50904">
        <w:rPr>
          <w:sz w:val="28"/>
          <w:szCs w:val="28"/>
          <w:lang w:val="nl-NL"/>
        </w:rPr>
        <w:t>- Đơn đề nghị cấp lại Giấy chứng nhận đăng ký phương tiện thuỷ nội địa theo mẫu.</w:t>
      </w:r>
    </w:p>
    <w:p w:rsidR="007C46BD" w:rsidRPr="00D50904" w:rsidRDefault="007C46BD" w:rsidP="007C46BD">
      <w:pPr>
        <w:spacing w:after="120"/>
        <w:ind w:firstLine="720"/>
        <w:jc w:val="both"/>
        <w:rPr>
          <w:sz w:val="28"/>
          <w:szCs w:val="28"/>
          <w:lang w:val="nl-NL"/>
        </w:rPr>
      </w:pPr>
      <w:r w:rsidRPr="00D50904">
        <w:rPr>
          <w:sz w:val="28"/>
          <w:szCs w:val="28"/>
          <w:lang w:val="nl-NL"/>
        </w:rPr>
        <w:t>- Hai ảnh khổ 10 x15cm chụp toàn bộ mạn phải của phương tiện ở trạng thái nổi.</w:t>
      </w:r>
    </w:p>
    <w:p w:rsidR="007C46BD" w:rsidRPr="00D50904" w:rsidRDefault="007C46BD" w:rsidP="007C46BD">
      <w:pPr>
        <w:spacing w:after="120"/>
        <w:ind w:firstLine="720"/>
        <w:jc w:val="both"/>
        <w:rPr>
          <w:rFonts w:ascii="Arial" w:hAnsi="Arial" w:cs="Arial"/>
          <w:sz w:val="28"/>
          <w:szCs w:val="28"/>
          <w:lang w:val="nl-NL"/>
        </w:rPr>
      </w:pPr>
      <w:r w:rsidRPr="00D50904">
        <w:rPr>
          <w:sz w:val="28"/>
          <w:szCs w:val="28"/>
          <w:lang w:val="nl-NL"/>
        </w:rPr>
        <w:t>- Giấy chứng nhận đăng ký PTTNĐ đã được cấp đối với trường hợp Giấy chứng nhận đăng ký phương tiện bị hỏng.</w:t>
      </w:r>
    </w:p>
    <w:p w:rsidR="007C46BD" w:rsidRPr="00D50904" w:rsidRDefault="007C46BD" w:rsidP="007C46BD">
      <w:pPr>
        <w:ind w:firstLine="720"/>
        <w:rPr>
          <w:sz w:val="28"/>
          <w:szCs w:val="28"/>
          <w:lang w:val="nl-NL"/>
        </w:rPr>
      </w:pPr>
      <w:r w:rsidRPr="00D50904">
        <w:rPr>
          <w:sz w:val="28"/>
          <w:szCs w:val="28"/>
          <w:lang w:val="nl-NL"/>
        </w:rPr>
        <w:t>-Giấy chứng nhận an toàn kỹ thuật và bảo vệ môi trường của phương tiện còn hiệu lực đối với phương tiện thuộc diện đăng kiểm  (01 bản phô tô kèm bản chính để đối chiếu).</w:t>
      </w:r>
    </w:p>
    <w:p w:rsidR="007C46BD" w:rsidRPr="00D50904" w:rsidRDefault="007C46BD" w:rsidP="007C46BD">
      <w:pPr>
        <w:ind w:firstLine="720"/>
        <w:rPr>
          <w:sz w:val="28"/>
          <w:szCs w:val="28"/>
          <w:lang w:val="nl-NL"/>
        </w:rPr>
      </w:pPr>
      <w:r w:rsidRPr="00D50904">
        <w:rPr>
          <w:sz w:val="28"/>
          <w:szCs w:val="28"/>
          <w:lang w:val="nl-NL"/>
        </w:rPr>
        <w:t>b. Số lượng hồ sơ: 01 bộ</w:t>
      </w:r>
    </w:p>
    <w:p w:rsidR="007C46BD" w:rsidRPr="00D50904" w:rsidRDefault="007C46BD" w:rsidP="007C46BD">
      <w:pPr>
        <w:ind w:firstLine="720"/>
        <w:jc w:val="both"/>
        <w:rPr>
          <w:sz w:val="28"/>
          <w:szCs w:val="28"/>
          <w:lang w:val="nl-NL"/>
        </w:rPr>
      </w:pPr>
      <w:r w:rsidRPr="00D50904">
        <w:rPr>
          <w:b/>
          <w:sz w:val="28"/>
          <w:szCs w:val="28"/>
          <w:lang w:val="nl-NL"/>
        </w:rPr>
        <w:t>7.4 Thời hạn giải quyết</w:t>
      </w:r>
      <w:r w:rsidRPr="00D50904">
        <w:rPr>
          <w:sz w:val="28"/>
          <w:szCs w:val="28"/>
          <w:lang w:val="nl-NL"/>
        </w:rPr>
        <w:t xml:space="preserve">: 03 ngày làm việc kể từ khi nhận đủ hồ sơ hợp lệ </w:t>
      </w:r>
    </w:p>
    <w:p w:rsidR="007C46BD" w:rsidRPr="00D50904" w:rsidRDefault="007C46BD" w:rsidP="007C46BD">
      <w:pPr>
        <w:ind w:firstLine="720"/>
        <w:jc w:val="both"/>
        <w:rPr>
          <w:sz w:val="28"/>
          <w:szCs w:val="28"/>
          <w:lang w:val="nl-NL"/>
        </w:rPr>
      </w:pPr>
      <w:r w:rsidRPr="00D50904">
        <w:rPr>
          <w:b/>
          <w:sz w:val="28"/>
          <w:szCs w:val="28"/>
          <w:lang w:val="nl-NL"/>
        </w:rPr>
        <w:t>7.5 Đối tượng thực hiện TTHC</w:t>
      </w:r>
      <w:r w:rsidRPr="00D50904">
        <w:rPr>
          <w:sz w:val="28"/>
          <w:szCs w:val="28"/>
          <w:lang w:val="nl-NL"/>
        </w:rPr>
        <w:t>: Tổ chức, cá nhân</w:t>
      </w:r>
    </w:p>
    <w:p w:rsidR="007C46BD" w:rsidRPr="00D853DA" w:rsidRDefault="007C46BD" w:rsidP="007C46BD">
      <w:pPr>
        <w:tabs>
          <w:tab w:val="center" w:pos="4702"/>
        </w:tabs>
        <w:spacing w:before="40" w:after="40" w:line="268" w:lineRule="auto"/>
        <w:jc w:val="both"/>
        <w:rPr>
          <w:sz w:val="28"/>
          <w:szCs w:val="28"/>
          <w:lang w:val="nl-NL"/>
        </w:rPr>
      </w:pPr>
      <w:r w:rsidRPr="00D50904">
        <w:rPr>
          <w:sz w:val="28"/>
          <w:szCs w:val="28"/>
          <w:lang w:val="nl-NL"/>
        </w:rPr>
        <w:t xml:space="preserve">          </w:t>
      </w:r>
      <w:r w:rsidRPr="00D50904">
        <w:rPr>
          <w:b/>
          <w:sz w:val="28"/>
          <w:szCs w:val="28"/>
          <w:lang w:val="nl-NL"/>
        </w:rPr>
        <w:t>7.</w:t>
      </w:r>
      <w:r w:rsidRPr="00E20330">
        <w:rPr>
          <w:b/>
          <w:sz w:val="28"/>
          <w:szCs w:val="28"/>
          <w:lang w:val="nl-NL"/>
        </w:rPr>
        <w:t>6 Cơ quan thực hiện thủ tục hành chính</w:t>
      </w:r>
      <w:r w:rsidRPr="00D853DA">
        <w:rPr>
          <w:sz w:val="28"/>
          <w:szCs w:val="28"/>
          <w:lang w:val="nl-NL"/>
        </w:rPr>
        <w:t xml:space="preserve">: </w:t>
      </w:r>
      <w:r w:rsidRPr="00D853DA">
        <w:rPr>
          <w:sz w:val="28"/>
          <w:szCs w:val="28"/>
          <w:lang w:val="nl-NL"/>
        </w:rPr>
        <w:tab/>
      </w:r>
    </w:p>
    <w:p w:rsidR="007C46BD" w:rsidRPr="00D853DA" w:rsidRDefault="007C46BD" w:rsidP="007C46BD">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7C46BD" w:rsidRPr="00D853DA" w:rsidRDefault="007C46BD" w:rsidP="007C46BD">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7C46BD" w:rsidRPr="00D853DA" w:rsidRDefault="007C46BD" w:rsidP="007C46BD">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7C46BD" w:rsidRPr="00D50904" w:rsidRDefault="007C46BD" w:rsidP="007C46BD">
      <w:pPr>
        <w:ind w:firstLine="720"/>
        <w:rPr>
          <w:sz w:val="28"/>
          <w:szCs w:val="28"/>
          <w:lang w:val="nl-NL"/>
        </w:rPr>
      </w:pPr>
      <w:r w:rsidRPr="00D50904">
        <w:rPr>
          <w:b/>
          <w:sz w:val="28"/>
          <w:szCs w:val="28"/>
          <w:lang w:val="nl-NL"/>
        </w:rPr>
        <w:t>7.7 Kết quả của việc thực hiện TTHC</w:t>
      </w:r>
      <w:r w:rsidRPr="00D50904">
        <w:rPr>
          <w:sz w:val="28"/>
          <w:szCs w:val="28"/>
          <w:lang w:val="nl-NL"/>
        </w:rPr>
        <w:t>: Giấy chứng nhận đăng ký phương tiện thuỷ nội địa</w:t>
      </w:r>
    </w:p>
    <w:p w:rsidR="007C46BD" w:rsidRPr="00D50904" w:rsidRDefault="007C46BD" w:rsidP="007C46BD">
      <w:pPr>
        <w:ind w:firstLine="720"/>
        <w:rPr>
          <w:sz w:val="28"/>
          <w:szCs w:val="28"/>
          <w:lang w:val="nl-NL"/>
        </w:rPr>
      </w:pPr>
      <w:r w:rsidRPr="00D50904">
        <w:rPr>
          <w:b/>
          <w:sz w:val="28"/>
          <w:szCs w:val="28"/>
          <w:lang w:val="nl-NL"/>
        </w:rPr>
        <w:t>7.8 Phí, lệ phí:</w:t>
      </w:r>
      <w:r w:rsidRPr="00D50904">
        <w:rPr>
          <w:sz w:val="28"/>
          <w:szCs w:val="28"/>
          <w:lang w:val="nl-NL"/>
        </w:rPr>
        <w:t xml:space="preserve"> 70.000đ/giấy</w:t>
      </w:r>
    </w:p>
    <w:p w:rsidR="007C46BD" w:rsidRPr="00D50904" w:rsidRDefault="007C46BD" w:rsidP="007C46BD">
      <w:pPr>
        <w:rPr>
          <w:sz w:val="28"/>
          <w:szCs w:val="28"/>
          <w:lang w:val="nl-NL"/>
        </w:rPr>
      </w:pPr>
      <w:r w:rsidRPr="00D50904">
        <w:rPr>
          <w:sz w:val="28"/>
          <w:szCs w:val="28"/>
          <w:lang w:val="nl-NL"/>
        </w:rPr>
        <w:tab/>
      </w:r>
      <w:r w:rsidRPr="00D50904">
        <w:rPr>
          <w:b/>
          <w:sz w:val="28"/>
          <w:szCs w:val="28"/>
          <w:lang w:val="nl-NL"/>
        </w:rPr>
        <w:t>7.9 Yêu cầu, điều kiện thực hiện TTHC</w:t>
      </w:r>
      <w:r w:rsidRPr="00D50904">
        <w:rPr>
          <w:sz w:val="28"/>
          <w:szCs w:val="28"/>
          <w:lang w:val="nl-NL"/>
        </w:rPr>
        <w:t>: Không</w:t>
      </w:r>
    </w:p>
    <w:p w:rsidR="007C46BD" w:rsidRPr="00D50904" w:rsidRDefault="007C46BD" w:rsidP="007C46BD">
      <w:pPr>
        <w:ind w:firstLine="720"/>
        <w:rPr>
          <w:sz w:val="28"/>
          <w:szCs w:val="28"/>
          <w:lang w:val="nl-NL"/>
        </w:rPr>
      </w:pPr>
      <w:r w:rsidRPr="00D50904">
        <w:rPr>
          <w:b/>
          <w:sz w:val="28"/>
          <w:szCs w:val="28"/>
          <w:lang w:val="nl-NL"/>
        </w:rPr>
        <w:t>7.10 Tên mẫu đơn, mẫu tờ khai</w:t>
      </w:r>
      <w:r w:rsidRPr="00D50904">
        <w:rPr>
          <w:sz w:val="28"/>
          <w:szCs w:val="28"/>
          <w:lang w:val="nl-NL"/>
        </w:rPr>
        <w:t>:</w:t>
      </w:r>
    </w:p>
    <w:p w:rsidR="007C46BD" w:rsidRPr="00D50904" w:rsidRDefault="007C46BD" w:rsidP="007C46BD">
      <w:pPr>
        <w:rPr>
          <w:sz w:val="28"/>
          <w:szCs w:val="28"/>
          <w:lang w:val="nl-NL"/>
        </w:rPr>
      </w:pPr>
      <w:r w:rsidRPr="00D50904">
        <w:rPr>
          <w:sz w:val="28"/>
          <w:szCs w:val="28"/>
          <w:lang w:val="nl-NL"/>
        </w:rPr>
        <w:t xml:space="preserve">  Đơn đề nghị cấp lại Giấy chứng nhận đăng ký phương tiện thuỷ nội địa</w:t>
      </w:r>
    </w:p>
    <w:p w:rsidR="007C46BD" w:rsidRPr="00D50904" w:rsidRDefault="007C46BD" w:rsidP="007C46BD">
      <w:pPr>
        <w:ind w:firstLine="720"/>
        <w:rPr>
          <w:b/>
          <w:sz w:val="28"/>
          <w:szCs w:val="28"/>
          <w:lang w:val="nl-NL"/>
        </w:rPr>
      </w:pPr>
      <w:r w:rsidRPr="00D50904">
        <w:rPr>
          <w:b/>
          <w:sz w:val="28"/>
          <w:szCs w:val="28"/>
          <w:lang w:val="nl-NL"/>
        </w:rPr>
        <w:t xml:space="preserve">7.11 Căn cứ pháp lý của thủ tục hành chính: </w:t>
      </w:r>
    </w:p>
    <w:p w:rsidR="007C46BD" w:rsidRPr="00D50904" w:rsidRDefault="007C46BD" w:rsidP="007C46BD">
      <w:pPr>
        <w:ind w:firstLine="720"/>
        <w:jc w:val="both"/>
        <w:rPr>
          <w:sz w:val="28"/>
          <w:szCs w:val="28"/>
          <w:lang w:val="nl-NL"/>
        </w:rPr>
      </w:pPr>
      <w:r w:rsidRPr="00D50904">
        <w:rPr>
          <w:sz w:val="28"/>
          <w:szCs w:val="28"/>
          <w:lang w:val="nl-NL"/>
        </w:rPr>
        <w:t>- Luật Giao thông đường thuỷ nội địa số 23/2004/QH11 ngày 15/06/2004</w:t>
      </w:r>
    </w:p>
    <w:p w:rsidR="007C46BD" w:rsidRPr="00D50904" w:rsidRDefault="007C46BD" w:rsidP="007C46BD">
      <w:pPr>
        <w:ind w:firstLine="720"/>
        <w:jc w:val="both"/>
        <w:rPr>
          <w:sz w:val="28"/>
          <w:szCs w:val="28"/>
          <w:lang w:val="nl-NL"/>
        </w:rPr>
      </w:pPr>
      <w:r w:rsidRPr="00D50904">
        <w:rPr>
          <w:sz w:val="28"/>
          <w:szCs w:val="28"/>
          <w:lang w:val="nl-NL"/>
        </w:rPr>
        <w:lastRenderedPageBreak/>
        <w:t>- Thông tư số 75/2014/TT - BGTVT ngày 19/12/2014 của Bộ GTVT Quy định về đăng ký phương tiện thuỷ nội địa</w:t>
      </w:r>
    </w:p>
    <w:p w:rsidR="007C46BD" w:rsidRPr="00D50904" w:rsidRDefault="007C46BD" w:rsidP="007C46BD">
      <w:pPr>
        <w:ind w:firstLine="720"/>
        <w:rPr>
          <w:sz w:val="28"/>
          <w:szCs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087ECF" w:rsidRDefault="007C46BD" w:rsidP="007C46BD">
      <w:r>
        <w:rPr>
          <w:rFonts w:ascii="Arial" w:hAnsi="Arial" w:cs="Arial"/>
          <w:b/>
          <w:bCs/>
          <w:color w:val="333333"/>
          <w:sz w:val="21"/>
          <w:szCs w:val="21"/>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BD"/>
    <w:rsid w:val="00087ECF"/>
    <w:rsid w:val="000F12BD"/>
    <w:rsid w:val="007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3C1FA5B-F728-4EFD-86E0-C7205C2A8F8D}"/>
</file>

<file path=customXml/itemProps2.xml><?xml version="1.0" encoding="utf-8"?>
<ds:datastoreItem xmlns:ds="http://schemas.openxmlformats.org/officeDocument/2006/customXml" ds:itemID="{BF9E0326-64CC-4974-86DF-0EDBC65B96D4}"/>
</file>

<file path=customXml/itemProps3.xml><?xml version="1.0" encoding="utf-8"?>
<ds:datastoreItem xmlns:ds="http://schemas.openxmlformats.org/officeDocument/2006/customXml" ds:itemID="{C0994F3D-6877-4D31-8122-6CEE5793C714}"/>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2017-09-16T14:04:00Z</dcterms:created>
  <dcterms:modified xsi:type="dcterms:W3CDTF">2017-09-16T14:04:00Z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