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6D5" w:rsidRDefault="00FE4301" w:rsidP="000476D5">
      <w:pPr>
        <w:jc w:val="center"/>
        <w:rPr>
          <w:b/>
          <w:sz w:val="26"/>
          <w:szCs w:val="26"/>
        </w:rPr>
      </w:pPr>
      <w:bookmarkStart w:id="0" w:name="_GoBack"/>
      <w:bookmarkEnd w:id="0"/>
      <w:r>
        <w:rPr>
          <w:b/>
          <w:sz w:val="26"/>
          <w:szCs w:val="26"/>
        </w:rPr>
        <w:t xml:space="preserve"> </w:t>
      </w:r>
      <w:r w:rsidR="000476D5">
        <w:rPr>
          <w:b/>
          <w:sz w:val="26"/>
          <w:szCs w:val="26"/>
        </w:rPr>
        <w:t>CỘNG HÒA XÃ HỘI CHỦ NGHĨA VIẾT NAM</w:t>
      </w:r>
    </w:p>
    <w:p w:rsidR="000476D5" w:rsidRDefault="000476D5" w:rsidP="000476D5">
      <w:pPr>
        <w:jc w:val="center"/>
        <w:rPr>
          <w:b/>
        </w:rPr>
      </w:pPr>
      <w:r>
        <w:rPr>
          <w:b/>
        </w:rPr>
        <w:t>Độc lập - Tự do - Hạnh phúc</w:t>
      </w:r>
    </w:p>
    <w:p w:rsidR="000476D5" w:rsidRDefault="000476D5" w:rsidP="000476D5">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1876425</wp:posOffset>
                </wp:positionH>
                <wp:positionV relativeFrom="paragraph">
                  <wp:posOffset>15240</wp:posOffset>
                </wp:positionV>
                <wp:extent cx="1962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78DAC"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2pt" to="302.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"/>
            </w:pict>
          </mc:Fallback>
        </mc:AlternateContent>
      </w:r>
    </w:p>
    <w:p w:rsidR="000476D5" w:rsidRDefault="000476D5" w:rsidP="000476D5">
      <w:pPr>
        <w:jc w:val="center"/>
        <w:rPr>
          <w:b/>
          <w:sz w:val="40"/>
        </w:rPr>
      </w:pPr>
    </w:p>
    <w:p w:rsidR="000476D5" w:rsidRDefault="001630DE" w:rsidP="000476D5">
      <w:pPr>
        <w:jc w:val="center"/>
        <w:rPr>
          <w:b/>
          <w:sz w:val="32"/>
          <w:szCs w:val="32"/>
        </w:rPr>
      </w:pPr>
      <w:r>
        <w:rPr>
          <w:b/>
          <w:sz w:val="32"/>
          <w:szCs w:val="32"/>
        </w:rPr>
        <w:t>BẢN CAM KẾT</w:t>
      </w:r>
    </w:p>
    <w:p w:rsidR="000476D5" w:rsidRDefault="001630DE" w:rsidP="000476D5">
      <w:pPr>
        <w:jc w:val="center"/>
        <w:rPr>
          <w:b/>
        </w:rPr>
      </w:pPr>
      <w:r>
        <w:rPr>
          <w:b/>
        </w:rPr>
        <w:t>Chấp hành pháp luật an ninh trật tự, trật tự an toàn giao thông, các quy định về kinh doanh và điều kiện kinh doanh vật tải bằng xe ô tô.</w:t>
      </w:r>
    </w:p>
    <w:p w:rsidR="000476D5" w:rsidRDefault="001630DE" w:rsidP="000476D5">
      <w:r>
        <w:rPr>
          <w:noProof/>
        </w:rPr>
        <mc:AlternateContent>
          <mc:Choice Requires="wps">
            <w:drawing>
              <wp:anchor distT="0" distB="0" distL="114300" distR="114300" simplePos="0" relativeHeight="251659264" behindDoc="0" locked="0" layoutInCell="1" allowOverlap="1">
                <wp:simplePos x="0" y="0"/>
                <wp:positionH relativeFrom="column">
                  <wp:posOffset>868519</wp:posOffset>
                </wp:positionH>
                <wp:positionV relativeFrom="paragraph">
                  <wp:posOffset>10795</wp:posOffset>
                </wp:positionV>
                <wp:extent cx="3609833" cy="13647"/>
                <wp:effectExtent l="0" t="0" r="29210" b="24765"/>
                <wp:wrapNone/>
                <wp:docPr id="2" name="Straight Connector 2"/>
                <wp:cNvGraphicFramePr/>
                <a:graphic xmlns:a="http://schemas.openxmlformats.org/drawingml/2006/main">
                  <a:graphicData uri="http://schemas.microsoft.com/office/word/2010/wordprocessingShape">
                    <wps:wsp>
                      <wps:cNvCnPr/>
                      <wps:spPr>
                        <a:xfrm flipV="1">
                          <a:off x="0" y="0"/>
                          <a:ext cx="3609833" cy="13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6357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8.4pt,.85pt" to="35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" strokecolor="#4579b8 [3044]"/>
            </w:pict>
          </mc:Fallback>
        </mc:AlternateContent>
      </w:r>
      <w:r w:rsidR="000476D5">
        <w:tab/>
      </w:r>
      <w:r w:rsidR="000476D5">
        <w:tab/>
      </w:r>
    </w:p>
    <w:p w:rsidR="001630DE" w:rsidRDefault="001630DE" w:rsidP="001630DE">
      <w:pPr>
        <w:jc w:val="both"/>
      </w:pPr>
      <w:r>
        <w:tab/>
        <w:t xml:space="preserve">Kính gửi: </w:t>
      </w:r>
    </w:p>
    <w:p w:rsidR="001630DE" w:rsidRDefault="001630DE" w:rsidP="001630DE">
      <w:pPr>
        <w:jc w:val="both"/>
      </w:pPr>
      <w:r>
        <w:tab/>
      </w:r>
      <w:r>
        <w:tab/>
      </w:r>
      <w:r>
        <w:tab/>
        <w:t>- Công an tỉnh Hà Nam;</w:t>
      </w:r>
    </w:p>
    <w:p w:rsidR="001630DE" w:rsidRDefault="001630DE" w:rsidP="001630DE">
      <w:pPr>
        <w:jc w:val="both"/>
      </w:pPr>
      <w:r>
        <w:tab/>
      </w:r>
      <w:r>
        <w:tab/>
      </w:r>
      <w:r>
        <w:tab/>
        <w:t>- Sở Giao thông Vận tải Hà Nam.</w:t>
      </w:r>
    </w:p>
    <w:p w:rsidR="00C33325" w:rsidRDefault="00C33325" w:rsidP="001630DE">
      <w:pPr>
        <w:jc w:val="both"/>
      </w:pPr>
    </w:p>
    <w:p w:rsidR="0018209E" w:rsidRDefault="0018209E" w:rsidP="001630DE">
      <w:pPr>
        <w:jc w:val="both"/>
      </w:pPr>
      <w:r>
        <w:tab/>
        <w:t>Họ và tên:…………………………………………………………………..</w:t>
      </w:r>
    </w:p>
    <w:p w:rsidR="0018209E" w:rsidRDefault="0018209E" w:rsidP="001630DE">
      <w:pPr>
        <w:jc w:val="both"/>
      </w:pPr>
      <w:r>
        <w:tab/>
        <w:t>Đại diện đơn vị Bến xe:……………………………………………………</w:t>
      </w:r>
    </w:p>
    <w:p w:rsidR="0018209E" w:rsidRDefault="0018209E" w:rsidP="001630DE">
      <w:pPr>
        <w:jc w:val="both"/>
      </w:pPr>
      <w:r>
        <w:tab/>
        <w:t>Địa chỉ đơn vị:……………………………………………………………...</w:t>
      </w:r>
    </w:p>
    <w:p w:rsidR="0018209E" w:rsidRDefault="0018209E" w:rsidP="001630DE">
      <w:pPr>
        <w:jc w:val="both"/>
      </w:pPr>
    </w:p>
    <w:p w:rsidR="001630DE" w:rsidRDefault="001630DE" w:rsidP="001630DE">
      <w:pPr>
        <w:jc w:val="both"/>
      </w:pPr>
      <w:r>
        <w:tab/>
        <w:t>Thay mặt đơn vị, tôi xin cam kết thực hiện và quán triệt, yêu cầu cán bộ, nhân viên của đơn vị chấp hành nghiêm pháp luật về an ninh trật tự, trật tự an toàn giao thông, các quy định về kinh doanh và điều kiện kinh doanh vận tải bằng xe ô tô đồng thời thực hiện nghiêm các nội dung sau:</w:t>
      </w:r>
    </w:p>
    <w:p w:rsidR="001630DE" w:rsidRDefault="001630DE" w:rsidP="001630DE">
      <w:pPr>
        <w:jc w:val="both"/>
      </w:pPr>
      <w:r>
        <w:tab/>
        <w:t>1. Bảo đảm trật tự an toàn giao thông, an ninh trật tự, phòng, chống cháy nổ, vệ sinh môi trường trong bến xe khách; chịu trách nhiệm trước pháp luật về mọi hoạt động kinh doanh trong phạm vi bến xe khách; không bao che cho các hành vi, vi phạm an ninh trật tự, trật tự an toàn giao thông.</w:t>
      </w:r>
    </w:p>
    <w:p w:rsidR="0018209E" w:rsidRPr="00C33325" w:rsidRDefault="001630DE" w:rsidP="001630DE">
      <w:pPr>
        <w:jc w:val="both"/>
        <w:rPr>
          <w:spacing w:val="-2"/>
        </w:rPr>
      </w:pPr>
      <w:r>
        <w:tab/>
      </w:r>
      <w:r w:rsidRPr="00C33325">
        <w:rPr>
          <w:spacing w:val="-2"/>
        </w:rPr>
        <w:t>2. Tuyên truyền đến cán bộ, nhân viên, đặc biệt là các lái xe, phụ xe, chủ xe</w:t>
      </w:r>
      <w:r w:rsidR="0018209E" w:rsidRPr="00C33325">
        <w:rPr>
          <w:spacing w:val="-2"/>
        </w:rPr>
        <w:t>, chủ động hướng dẫn kỹ năng lái xe an toàn, đảm bảo an toàn sức khỏe khi lái xe.</w:t>
      </w:r>
    </w:p>
    <w:p w:rsidR="0018209E" w:rsidRDefault="0018209E" w:rsidP="001630DE">
      <w:pPr>
        <w:jc w:val="both"/>
      </w:pPr>
      <w:r>
        <w:tab/>
        <w:t>3. Thực hiện 100% quy định về hướng dẫn phương tiện và người điều khiển phương tiện trước khi khởi hành. Trường hợp chủ xe, phụ xe không chấp hành hướng dẫn của lực lượng chức năng, cố tình cản trở giao thông sẽ bị xử lý nghiêm theo quy định của Pháp luật.</w:t>
      </w:r>
    </w:p>
    <w:p w:rsidR="009B649D" w:rsidRPr="00930F27" w:rsidRDefault="0018209E" w:rsidP="001630DE">
      <w:pPr>
        <w:jc w:val="both"/>
        <w:rPr>
          <w:spacing w:val="-2"/>
        </w:rPr>
      </w:pPr>
      <w:r>
        <w:tab/>
      </w:r>
      <w:r w:rsidRPr="00930F27">
        <w:rPr>
          <w:spacing w:val="-2"/>
        </w:rPr>
        <w:t>4. Thường xuyên bảo dưỡng, sửa chữa, bổ sung trang thiết bị, cơ sở vật chất kỹ thuật, phổ biến, tuyên truyền pháp luật, nâng cao trình độ chuyên môn, nghiệp vụ cho người lao động nhằm duy trì và nâng cao chất lượng phục vụ của bến xe khách, thực hiện nghiêm túc các quy định về bến xe khách; Thực hiện việc ký kết hợp đồng với các đơn vị vận tải theo quy định của pháp luật trước khi tổ chức hoạt động</w:t>
      </w:r>
      <w:r w:rsidR="009B649D" w:rsidRPr="00930F27">
        <w:rPr>
          <w:spacing w:val="-2"/>
        </w:rPr>
        <w:t xml:space="preserve"> kinh doanh vận tải tại bến xe khách; N</w:t>
      </w:r>
      <w:r w:rsidR="00C33325" w:rsidRPr="00930F27">
        <w:rPr>
          <w:spacing w:val="-2"/>
        </w:rPr>
        <w:t>i</w:t>
      </w:r>
      <w:r w:rsidR="009B649D" w:rsidRPr="00930F27">
        <w:rPr>
          <w:spacing w:val="-2"/>
        </w:rPr>
        <w:t>êm yết nội quy</w:t>
      </w:r>
      <w:r w:rsidR="00930F27" w:rsidRPr="00930F27">
        <w:rPr>
          <w:spacing w:val="-2"/>
        </w:rPr>
        <w:t>,</w:t>
      </w:r>
      <w:r w:rsidR="009B649D" w:rsidRPr="00930F27">
        <w:rPr>
          <w:spacing w:val="-2"/>
        </w:rPr>
        <w:t xml:space="preserve"> quy định của bến xe khách và hình thức xử lý, chế tài kèm theo khi vi phạm nội quy của bến xe khách; Thực hiện áp dụng phần mềm quản lý bến xe khách và kết nối theo quy định.</w:t>
      </w:r>
    </w:p>
    <w:p w:rsidR="009B649D" w:rsidRDefault="009B649D" w:rsidP="001630DE">
      <w:pPr>
        <w:jc w:val="both"/>
      </w:pPr>
      <w:r>
        <w:tab/>
        <w:t>5. Kiểm soát chặt chẽ phương tiện vào bến: Chỉ xác nhận vào bến đối với các phương tiện được cơ quan có thẩm quyền cho phép hoạt động tại bến.</w:t>
      </w:r>
    </w:p>
    <w:p w:rsidR="0085651D" w:rsidRDefault="009B649D" w:rsidP="001630DE">
      <w:pPr>
        <w:jc w:val="both"/>
      </w:pPr>
      <w:r>
        <w:tab/>
        <w:t xml:space="preserve">6. Kiểm soát chặc chẽ xe xuất bến: Kiểm tra và ký xác nhận các thông tin trên lệnh vận chuyển, không ký khống lệnh vận chuyển. Chịu trách nhiệm ghi chép, xác nhận việc người lái xe thực hiện đầy đủ các thủ tục quy định khi xe xuất bến. Cập nhật thông tin vào phần mềm quản lý bến xe khi xe xuất bến theo quy </w:t>
      </w:r>
      <w:r>
        <w:lastRenderedPageBreak/>
        <w:t>định. Ki</w:t>
      </w:r>
      <w:r w:rsidR="0085651D">
        <w:t>ểm tra các điều kiện của lái xe, phương tiện ghi trên lệnh vận chuyển, kiên quyết không cho xuất bến đối với các trường hợp vi phạm như: Lái xe có dấu hiệu sử dụng bia, rượu, ma túy và chất kích thích khác; phương tiện hết</w:t>
      </w:r>
      <w:r>
        <w:t xml:space="preserve"> </w:t>
      </w:r>
      <w:r w:rsidR="0085651D">
        <w:t>hạn đăng kiểm, lái xe không có GPLX, GPLX hết hạn hoặc GPLX không phù hợp với loại xe đi</w:t>
      </w:r>
      <w:r w:rsidR="00C33325">
        <w:t>ều khiển; phương tiện chở vũ khí</w:t>
      </w:r>
      <w:r w:rsidR="0085651D">
        <w:t>, vật liệu nổ hàng cấm.</w:t>
      </w:r>
    </w:p>
    <w:p w:rsidR="0085651D" w:rsidRDefault="0085651D" w:rsidP="001630DE">
      <w:pPr>
        <w:jc w:val="both"/>
      </w:pPr>
      <w:r>
        <w:tab/>
      </w:r>
    </w:p>
    <w:p w:rsidR="000476D5" w:rsidRDefault="000476D5" w:rsidP="001630DE">
      <w:pPr>
        <w:spacing w:line="360" w:lineRule="auto"/>
        <w:jc w:val="both"/>
        <w:rPr>
          <w:sz w:val="10"/>
        </w:rPr>
      </w:pPr>
    </w:p>
    <w:tbl>
      <w:tblPr>
        <w:tblW w:w="0" w:type="auto"/>
        <w:tblLook w:val="04A0" w:firstRow="1" w:lastRow="0" w:firstColumn="1" w:lastColumn="0" w:noHBand="0" w:noVBand="1"/>
      </w:tblPr>
      <w:tblGrid>
        <w:gridCol w:w="3052"/>
        <w:gridCol w:w="6019"/>
      </w:tblGrid>
      <w:tr w:rsidR="000476D5" w:rsidTr="00824DEB">
        <w:tc>
          <w:tcPr>
            <w:tcW w:w="3052" w:type="dxa"/>
          </w:tcPr>
          <w:p w:rsidR="006D3F9A" w:rsidRDefault="006D3F9A" w:rsidP="006D3F9A">
            <w:pPr>
              <w:jc w:val="center"/>
              <w:rPr>
                <w:b/>
                <w:szCs w:val="28"/>
              </w:rPr>
            </w:pPr>
          </w:p>
          <w:p w:rsidR="006D3F9A" w:rsidRDefault="006D3F9A" w:rsidP="006D3F9A">
            <w:pPr>
              <w:spacing w:before="120" w:after="120" w:line="264" w:lineRule="auto"/>
              <w:jc w:val="center"/>
              <w:rPr>
                <w:b/>
                <w:szCs w:val="28"/>
              </w:rPr>
            </w:pPr>
          </w:p>
        </w:tc>
        <w:tc>
          <w:tcPr>
            <w:tcW w:w="6019" w:type="dxa"/>
          </w:tcPr>
          <w:p w:rsidR="000476D5" w:rsidRDefault="000476D5">
            <w:pPr>
              <w:spacing w:before="120" w:after="120" w:line="264" w:lineRule="auto"/>
              <w:jc w:val="center"/>
              <w:rPr>
                <w:i/>
              </w:rPr>
            </w:pPr>
            <w:r>
              <w:rPr>
                <w:i/>
              </w:rPr>
              <w:t>Hà Nam, ngày</w:t>
            </w:r>
            <w:r w:rsidR="00DE73D9">
              <w:rPr>
                <w:i/>
              </w:rPr>
              <w:t xml:space="preserve">        </w:t>
            </w:r>
            <w:r>
              <w:rPr>
                <w:i/>
              </w:rPr>
              <w:t>tháng</w:t>
            </w:r>
            <w:r w:rsidR="00DE73D9">
              <w:rPr>
                <w:i/>
              </w:rPr>
              <w:t xml:space="preserve">        </w:t>
            </w:r>
            <w:r>
              <w:rPr>
                <w:i/>
              </w:rPr>
              <w:t>năm 202</w:t>
            </w:r>
            <w:r w:rsidR="00744501">
              <w:rPr>
                <w:i/>
              </w:rPr>
              <w:t>3</w:t>
            </w:r>
          </w:p>
          <w:p w:rsidR="000476D5" w:rsidRDefault="000476D5" w:rsidP="00DE73D9">
            <w:pPr>
              <w:spacing w:line="264" w:lineRule="auto"/>
              <w:jc w:val="center"/>
              <w:rPr>
                <w:b/>
              </w:rPr>
            </w:pPr>
            <w:r>
              <w:rPr>
                <w:b/>
              </w:rPr>
              <w:t xml:space="preserve">NGƯỜI </w:t>
            </w:r>
            <w:r w:rsidR="00DE73D9">
              <w:rPr>
                <w:b/>
              </w:rPr>
              <w:t>KÝ CAM KẾT</w:t>
            </w:r>
          </w:p>
          <w:p w:rsidR="00DE73D9" w:rsidRPr="00DE73D9" w:rsidRDefault="00DE73D9" w:rsidP="00DE73D9">
            <w:pPr>
              <w:spacing w:line="264" w:lineRule="auto"/>
              <w:jc w:val="center"/>
            </w:pPr>
            <w:r w:rsidRPr="00DE73D9">
              <w:t>(</w:t>
            </w:r>
            <w:r w:rsidRPr="00DE73D9">
              <w:rPr>
                <w:i/>
              </w:rPr>
              <w:t>Ký tên, đóng dấu, ghi rõ họ tên</w:t>
            </w:r>
            <w:r w:rsidRPr="00DE73D9">
              <w:t>)</w:t>
            </w:r>
          </w:p>
          <w:p w:rsidR="000476D5" w:rsidRDefault="000476D5">
            <w:pPr>
              <w:spacing w:before="120" w:after="120" w:line="264" w:lineRule="auto"/>
              <w:jc w:val="center"/>
              <w:rPr>
                <w:b/>
              </w:rPr>
            </w:pPr>
          </w:p>
          <w:p w:rsidR="000476D5" w:rsidRDefault="000476D5">
            <w:pPr>
              <w:spacing w:before="120" w:after="120" w:line="264" w:lineRule="auto"/>
              <w:jc w:val="center"/>
              <w:rPr>
                <w:b/>
              </w:rPr>
            </w:pPr>
          </w:p>
          <w:p w:rsidR="000476D5" w:rsidRDefault="000476D5">
            <w:pPr>
              <w:spacing w:before="120" w:after="120" w:line="264" w:lineRule="auto"/>
              <w:jc w:val="center"/>
              <w:rPr>
                <w:b/>
              </w:rPr>
            </w:pPr>
          </w:p>
          <w:p w:rsidR="000476D5" w:rsidRDefault="000476D5">
            <w:pPr>
              <w:spacing w:before="120" w:after="120" w:line="264" w:lineRule="auto"/>
              <w:jc w:val="center"/>
              <w:rPr>
                <w:sz w:val="10"/>
              </w:rPr>
            </w:pPr>
          </w:p>
        </w:tc>
      </w:tr>
    </w:tbl>
    <w:p w:rsidR="003B5F2B" w:rsidRPr="000476D5" w:rsidRDefault="003B5F2B">
      <w:pPr>
        <w:rPr>
          <w:lang w:val="vi-VN"/>
        </w:rPr>
      </w:pPr>
    </w:p>
    <w:sectPr w:rsidR="003B5F2B" w:rsidRPr="000476D5" w:rsidSect="008D529E">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140"/>
    <w:multiLevelType w:val="hybridMultilevel"/>
    <w:tmpl w:val="CB900D74"/>
    <w:lvl w:ilvl="0" w:tplc="5A74A4CC">
      <w:numFmt w:val="bullet"/>
      <w:lvlText w:val="-"/>
      <w:lvlJc w:val="left"/>
      <w:pPr>
        <w:ind w:left="2520" w:hanging="360"/>
      </w:pPr>
      <w:rPr>
        <w:rFonts w:ascii="Times New Roman" w:eastAsia="Times New Roman" w:hAnsi="Times New Roman" w:cs="Times New Roman" w:hint="default"/>
        <w:sz w:val="2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D5"/>
    <w:rsid w:val="000476D5"/>
    <w:rsid w:val="001434DE"/>
    <w:rsid w:val="001630DE"/>
    <w:rsid w:val="0018209E"/>
    <w:rsid w:val="003767BF"/>
    <w:rsid w:val="00384F45"/>
    <w:rsid w:val="003B5F2B"/>
    <w:rsid w:val="004348F0"/>
    <w:rsid w:val="004A611F"/>
    <w:rsid w:val="004E4CBE"/>
    <w:rsid w:val="004F2705"/>
    <w:rsid w:val="0063153B"/>
    <w:rsid w:val="006D3F9A"/>
    <w:rsid w:val="00744501"/>
    <w:rsid w:val="00824DEB"/>
    <w:rsid w:val="0085651D"/>
    <w:rsid w:val="008D529E"/>
    <w:rsid w:val="00930F27"/>
    <w:rsid w:val="009340A3"/>
    <w:rsid w:val="009B649D"/>
    <w:rsid w:val="00A751C1"/>
    <w:rsid w:val="00A945DB"/>
    <w:rsid w:val="00AC5673"/>
    <w:rsid w:val="00C33325"/>
    <w:rsid w:val="00CC2290"/>
    <w:rsid w:val="00D30B72"/>
    <w:rsid w:val="00DE73D9"/>
    <w:rsid w:val="00E70EA0"/>
    <w:rsid w:val="00F357C3"/>
    <w:rsid w:val="00FE4301"/>
    <w:rsid w:val="00FF54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343A6-1EE3-4986-BF95-789805D8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HAns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6D5"/>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0DE"/>
    <w:pPr>
      <w:ind w:left="720"/>
      <w:contextualSpacing/>
    </w:pPr>
  </w:style>
  <w:style w:type="paragraph" w:styleId="BalloonText">
    <w:name w:val="Balloon Text"/>
    <w:basedOn w:val="Normal"/>
    <w:link w:val="BalloonTextChar"/>
    <w:uiPriority w:val="99"/>
    <w:semiHidden/>
    <w:unhideWhenUsed/>
    <w:rsid w:val="00FE4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30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0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C830D81F-8CF1-4EB4-AEFA-0CAF3C3783B0}"/>
</file>

<file path=customXml/itemProps2.xml><?xml version="1.0" encoding="utf-8"?>
<ds:datastoreItem xmlns:ds="http://schemas.openxmlformats.org/officeDocument/2006/customXml" ds:itemID="{25F56211-067F-49B5-A76A-0C8F3E3B9E00}"/>
</file>

<file path=customXml/itemProps3.xml><?xml version="1.0" encoding="utf-8"?>
<ds:datastoreItem xmlns:ds="http://schemas.openxmlformats.org/officeDocument/2006/customXml" ds:itemID="{4736C985-B2D6-45AB-B541-AE03978418A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THUAN</dc:creator>
  <cp:keywords/>
  <dc:description/>
  <cp:lastModifiedBy>Administrator</cp:lastModifiedBy>
  <cp:revision>2</cp:revision>
  <cp:lastPrinted>2023-08-25T08:53:00Z</cp:lastPrinted>
  <dcterms:created xsi:type="dcterms:W3CDTF">2023-09-03T09:39:00Z</dcterms:created>
  <dcterms:modified xsi:type="dcterms:W3CDTF">2023-09-03T09:39:00Z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