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79D7A" w14:textId="2D2F18E3" w:rsidR="00027C67" w:rsidRPr="003C4CD8" w:rsidRDefault="00EB1562" w:rsidP="00CA4236">
      <w:pPr>
        <w:shd w:val="clear" w:color="auto" w:fill="FFFFFF"/>
        <w:spacing w:line="240" w:lineRule="atLeast"/>
        <w:jc w:val="center"/>
        <w:rPr>
          <w:b/>
          <w:bCs/>
          <w:sz w:val="28"/>
          <w:szCs w:val="28"/>
          <w:lang w:val="vi-VN"/>
        </w:rPr>
      </w:pPr>
      <w:bookmarkStart w:id="0" w:name="chuong_pl_33_name"/>
      <w:bookmarkStart w:id="1" w:name="_GoBack"/>
      <w:bookmarkEnd w:id="1"/>
      <w:r w:rsidRPr="003C4CD8">
        <w:rPr>
          <w:b/>
          <w:bCs/>
          <w:sz w:val="28"/>
          <w:szCs w:val="28"/>
        </w:rPr>
        <w:t>P</w:t>
      </w:r>
      <w:r w:rsidR="00442A41" w:rsidRPr="003C4CD8">
        <w:rPr>
          <w:b/>
          <w:bCs/>
          <w:sz w:val="28"/>
          <w:szCs w:val="28"/>
        </w:rPr>
        <w:t>HỤ LỤC</w:t>
      </w:r>
      <w:bookmarkStart w:id="2" w:name="_Hlk116920988"/>
    </w:p>
    <w:bookmarkEnd w:id="2"/>
    <w:p w14:paraId="7185B434" w14:textId="77777777" w:rsidR="00027C67" w:rsidRPr="003C4CD8" w:rsidRDefault="00027C67" w:rsidP="00BE38FB">
      <w:pPr>
        <w:shd w:val="clear" w:color="auto" w:fill="FFFFFF"/>
        <w:spacing w:line="240" w:lineRule="atLeast"/>
        <w:jc w:val="center"/>
        <w:rPr>
          <w:b/>
          <w:bCs/>
          <w:spacing w:val="-4"/>
          <w:sz w:val="28"/>
          <w:szCs w:val="28"/>
        </w:rPr>
      </w:pPr>
      <w:r w:rsidRPr="003C4CD8">
        <w:rPr>
          <w:b/>
          <w:bCs/>
          <w:spacing w:val="-4"/>
          <w:sz w:val="28"/>
          <w:szCs w:val="28"/>
        </w:rPr>
        <w:t xml:space="preserve">Hồ sơ, tài liệu minh chứng đối với các chỉ tiêu, tiêu chí xã nông thôn mới, </w:t>
      </w:r>
    </w:p>
    <w:p w14:paraId="1DCA64D1" w14:textId="788A6D08" w:rsidR="00027C67" w:rsidRPr="003C4CD8" w:rsidRDefault="00027C67" w:rsidP="00BE38FB">
      <w:pPr>
        <w:shd w:val="clear" w:color="auto" w:fill="FFFFFF"/>
        <w:spacing w:line="240" w:lineRule="atLeast"/>
        <w:jc w:val="center"/>
        <w:rPr>
          <w:b/>
          <w:bCs/>
          <w:spacing w:val="-4"/>
          <w:sz w:val="28"/>
          <w:szCs w:val="28"/>
        </w:rPr>
      </w:pPr>
      <w:r w:rsidRPr="003C4CD8">
        <w:rPr>
          <w:b/>
          <w:bCs/>
          <w:spacing w:val="-4"/>
          <w:sz w:val="28"/>
          <w:szCs w:val="28"/>
        </w:rPr>
        <w:t xml:space="preserve">nông thôn mới nâng cao, nông thôn mới kiểu mẫu </w:t>
      </w:r>
    </w:p>
    <w:p w14:paraId="61F77A41" w14:textId="16001FA3" w:rsidR="004819AF" w:rsidRPr="003C4CD8" w:rsidRDefault="00027C67" w:rsidP="00BE38FB">
      <w:pPr>
        <w:shd w:val="clear" w:color="auto" w:fill="FFFFFF"/>
        <w:spacing w:line="240" w:lineRule="atLeast"/>
        <w:jc w:val="center"/>
        <w:rPr>
          <w:b/>
          <w:bCs/>
          <w:spacing w:val="-4"/>
          <w:sz w:val="28"/>
          <w:szCs w:val="28"/>
        </w:rPr>
      </w:pPr>
      <w:r w:rsidRPr="003C4CD8">
        <w:rPr>
          <w:b/>
          <w:bCs/>
          <w:spacing w:val="-4"/>
          <w:sz w:val="28"/>
          <w:szCs w:val="28"/>
        </w:rPr>
        <w:t>tỉnh Hà Nam giai đoạn 2021 - 2025</w:t>
      </w:r>
    </w:p>
    <w:p w14:paraId="110DD333" w14:textId="33C83484" w:rsidR="00B42183" w:rsidRPr="003C4CD8" w:rsidRDefault="00B42183" w:rsidP="003C4890">
      <w:pPr>
        <w:shd w:val="clear" w:color="auto" w:fill="FFFFFF"/>
        <w:spacing w:line="240" w:lineRule="atLeast"/>
        <w:jc w:val="center"/>
        <w:rPr>
          <w:i/>
          <w:iCs/>
          <w:sz w:val="28"/>
          <w:szCs w:val="28"/>
          <w:lang w:val="vi-VN"/>
        </w:rPr>
      </w:pPr>
      <w:r w:rsidRPr="003C4CD8">
        <w:rPr>
          <w:i/>
          <w:iCs/>
          <w:sz w:val="28"/>
          <w:szCs w:val="28"/>
          <w:lang w:val="vi-VN"/>
        </w:rPr>
        <w:t xml:space="preserve">(Ban hành kèm theo </w:t>
      </w:r>
      <w:r w:rsidRPr="003C4CD8">
        <w:rPr>
          <w:i/>
          <w:iCs/>
          <w:sz w:val="28"/>
          <w:szCs w:val="28"/>
        </w:rPr>
        <w:t>văn bản</w:t>
      </w:r>
      <w:r w:rsidRPr="003C4CD8">
        <w:rPr>
          <w:i/>
          <w:iCs/>
          <w:sz w:val="28"/>
          <w:szCs w:val="28"/>
          <w:lang w:val="vi-VN"/>
        </w:rPr>
        <w:t xml:space="preserve"> số</w:t>
      </w:r>
      <w:r w:rsidR="00667A17" w:rsidRPr="003C4CD8">
        <w:rPr>
          <w:i/>
          <w:iCs/>
          <w:sz w:val="28"/>
          <w:szCs w:val="28"/>
          <w:lang w:val="vi-VN"/>
        </w:rPr>
        <w:t>…</w:t>
      </w:r>
      <w:r w:rsidRPr="003C4CD8">
        <w:rPr>
          <w:i/>
          <w:iCs/>
          <w:sz w:val="28"/>
          <w:szCs w:val="28"/>
          <w:lang w:val="vi-VN"/>
        </w:rPr>
        <w:t>...</w:t>
      </w:r>
      <w:r w:rsidRPr="003C4CD8">
        <w:rPr>
          <w:i/>
          <w:iCs/>
          <w:sz w:val="28"/>
          <w:szCs w:val="28"/>
        </w:rPr>
        <w:t>..</w:t>
      </w:r>
      <w:r w:rsidRPr="003C4CD8">
        <w:rPr>
          <w:i/>
          <w:iCs/>
          <w:sz w:val="28"/>
          <w:szCs w:val="28"/>
          <w:lang w:val="vi-VN"/>
        </w:rPr>
        <w:t>./SGTVT</w:t>
      </w:r>
      <w:r w:rsidRPr="003C4CD8">
        <w:rPr>
          <w:i/>
          <w:iCs/>
          <w:sz w:val="28"/>
          <w:szCs w:val="28"/>
        </w:rPr>
        <w:t xml:space="preserve">-QLKCHT </w:t>
      </w:r>
      <w:r w:rsidRPr="003C4CD8">
        <w:rPr>
          <w:i/>
          <w:iCs/>
          <w:sz w:val="28"/>
          <w:szCs w:val="28"/>
          <w:lang w:val="vi-VN"/>
        </w:rPr>
        <w:t xml:space="preserve"> ngày ....</w:t>
      </w:r>
      <w:r w:rsidR="00667A17" w:rsidRPr="003C4CD8">
        <w:rPr>
          <w:i/>
          <w:iCs/>
          <w:sz w:val="28"/>
          <w:szCs w:val="28"/>
        </w:rPr>
        <w:t>..</w:t>
      </w:r>
      <w:r w:rsidRPr="003C4CD8">
        <w:rPr>
          <w:i/>
          <w:iCs/>
          <w:sz w:val="28"/>
          <w:szCs w:val="28"/>
          <w:lang w:val="vi-VN"/>
        </w:rPr>
        <w:t>../</w:t>
      </w:r>
      <w:r w:rsidRPr="003C4CD8">
        <w:rPr>
          <w:i/>
          <w:iCs/>
          <w:sz w:val="28"/>
          <w:szCs w:val="28"/>
        </w:rPr>
        <w:t>9</w:t>
      </w:r>
      <w:r w:rsidRPr="003C4CD8">
        <w:rPr>
          <w:i/>
          <w:iCs/>
          <w:sz w:val="28"/>
          <w:szCs w:val="28"/>
          <w:lang w:val="vi-VN"/>
        </w:rPr>
        <w:t>/202</w:t>
      </w:r>
      <w:r w:rsidRPr="003C4CD8">
        <w:rPr>
          <w:i/>
          <w:iCs/>
          <w:sz w:val="28"/>
          <w:szCs w:val="28"/>
        </w:rPr>
        <w:t>3</w:t>
      </w:r>
      <w:r w:rsidRPr="003C4CD8">
        <w:rPr>
          <w:i/>
          <w:iCs/>
          <w:sz w:val="28"/>
          <w:szCs w:val="28"/>
          <w:lang w:val="vi-VN"/>
        </w:rPr>
        <w:t xml:space="preserve"> của Sở GTVT Hà Nam)</w:t>
      </w:r>
    </w:p>
    <w:p w14:paraId="1DC648CD" w14:textId="281C5DD8" w:rsidR="00645632" w:rsidRPr="003C4CD8" w:rsidRDefault="00B42183" w:rsidP="00D00DD0">
      <w:pPr>
        <w:shd w:val="clear" w:color="auto" w:fill="FFFFFF"/>
        <w:spacing w:line="240" w:lineRule="atLeast"/>
        <w:jc w:val="both"/>
        <w:rPr>
          <w:sz w:val="4"/>
          <w:szCs w:val="4"/>
        </w:rPr>
      </w:pPr>
      <w:r w:rsidRPr="003C4CD8">
        <w:rPr>
          <w:noProof/>
          <w:sz w:val="4"/>
          <w:szCs w:val="4"/>
        </w:rPr>
        <mc:AlternateContent>
          <mc:Choice Requires="wps">
            <w:drawing>
              <wp:anchor distT="0" distB="0" distL="114300" distR="114300" simplePos="0" relativeHeight="251659264" behindDoc="0" locked="0" layoutInCell="1" allowOverlap="1" wp14:anchorId="6348EF8C" wp14:editId="708AC08A">
                <wp:simplePos x="0" y="0"/>
                <wp:positionH relativeFrom="column">
                  <wp:posOffset>3700780</wp:posOffset>
                </wp:positionH>
                <wp:positionV relativeFrom="paragraph">
                  <wp:posOffset>50800</wp:posOffset>
                </wp:positionV>
                <wp:extent cx="1933575" cy="0"/>
                <wp:effectExtent l="0" t="0" r="0" b="0"/>
                <wp:wrapNone/>
                <wp:docPr id="1916111805"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E5952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1.4pt,4pt" to="443.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" strokecolor="black [3200]" strokeweight=".5pt">
                <v:stroke joinstyle="miter"/>
              </v:line>
            </w:pict>
          </mc:Fallback>
        </mc:AlternateContent>
      </w:r>
    </w:p>
    <w:p w14:paraId="2CE9DFA0" w14:textId="77777777" w:rsidR="00E27DCF" w:rsidRPr="003C4CD8" w:rsidRDefault="00E27DCF" w:rsidP="001B1475">
      <w:pPr>
        <w:shd w:val="clear" w:color="auto" w:fill="FFFFFF"/>
        <w:spacing w:line="264" w:lineRule="auto"/>
        <w:ind w:firstLine="567"/>
        <w:jc w:val="both"/>
        <w:rPr>
          <w:sz w:val="16"/>
          <w:szCs w:val="16"/>
        </w:rPr>
      </w:pPr>
    </w:p>
    <w:p w14:paraId="64E8CFC4" w14:textId="29E40D95" w:rsidR="00ED52F6" w:rsidRPr="003C4CD8" w:rsidRDefault="00B73FF0" w:rsidP="001B1475">
      <w:pPr>
        <w:shd w:val="clear" w:color="auto" w:fill="FFFFFF"/>
        <w:spacing w:line="264" w:lineRule="auto"/>
        <w:ind w:firstLine="567"/>
        <w:jc w:val="both"/>
        <w:rPr>
          <w:sz w:val="28"/>
          <w:szCs w:val="28"/>
          <w:lang w:val="vi-VN"/>
        </w:rPr>
      </w:pPr>
      <w:r w:rsidRPr="003C4CD8">
        <w:rPr>
          <w:sz w:val="28"/>
          <w:szCs w:val="28"/>
        </w:rPr>
        <w:t xml:space="preserve">Việc </w:t>
      </w:r>
      <w:r w:rsidR="00E37E98" w:rsidRPr="003C4CD8">
        <w:rPr>
          <w:sz w:val="28"/>
          <w:szCs w:val="28"/>
        </w:rPr>
        <w:t>thực</w:t>
      </w:r>
      <w:r w:rsidR="00E37E98" w:rsidRPr="003C4CD8">
        <w:rPr>
          <w:sz w:val="28"/>
          <w:szCs w:val="28"/>
          <w:lang w:val="vi-VN"/>
        </w:rPr>
        <w:t xml:space="preserve"> </w:t>
      </w:r>
      <w:r w:rsidR="00E37E98" w:rsidRPr="003C4CD8">
        <w:rPr>
          <w:sz w:val="28"/>
          <w:szCs w:val="28"/>
        </w:rPr>
        <w:t>hiện</w:t>
      </w:r>
      <w:r w:rsidR="00E37E98" w:rsidRPr="003C4CD8">
        <w:rPr>
          <w:sz w:val="28"/>
          <w:szCs w:val="28"/>
          <w:lang w:val="vi-VN"/>
        </w:rPr>
        <w:t xml:space="preserve"> các chỉ tiêu, tiêu chí </w:t>
      </w:r>
      <w:r w:rsidRPr="003C4CD8">
        <w:rPr>
          <w:sz w:val="28"/>
          <w:szCs w:val="28"/>
        </w:rPr>
        <w:t>xã nông thôn mới và xã nông thôn mới nâng cao thực</w:t>
      </w:r>
      <w:r w:rsidR="00E37E98" w:rsidRPr="003C4CD8">
        <w:rPr>
          <w:sz w:val="28"/>
          <w:szCs w:val="28"/>
          <w:lang w:val="vi-VN"/>
        </w:rPr>
        <w:t xml:space="preserve"> </w:t>
      </w:r>
      <w:r w:rsidRPr="003C4CD8">
        <w:rPr>
          <w:sz w:val="28"/>
          <w:szCs w:val="28"/>
        </w:rPr>
        <w:t>hiện theo</w:t>
      </w:r>
      <w:r w:rsidR="00CD52B4" w:rsidRPr="003C4CD8">
        <w:rPr>
          <w:sz w:val="28"/>
          <w:szCs w:val="28"/>
        </w:rPr>
        <w:t xml:space="preserve"> các văn bản:</w:t>
      </w:r>
      <w:r w:rsidRPr="003C4CD8">
        <w:rPr>
          <w:sz w:val="28"/>
          <w:szCs w:val="28"/>
        </w:rPr>
        <w:t xml:space="preserve"> Quyết định số 932/QĐ-BGTVT ngày 18/7/2022 của Bộ G</w:t>
      </w:r>
      <w:r w:rsidR="00B42183" w:rsidRPr="003C4CD8">
        <w:rPr>
          <w:sz w:val="28"/>
          <w:szCs w:val="28"/>
        </w:rPr>
        <w:t>TVT</w:t>
      </w:r>
      <w:r w:rsidRPr="003C4CD8">
        <w:rPr>
          <w:sz w:val="28"/>
          <w:szCs w:val="28"/>
        </w:rPr>
        <w:t xml:space="preserve"> về việc ban hành “Hướng dẫn thực hiện tiêu chí về giao thông thuộc Bộ</w:t>
      </w:r>
      <w:r w:rsidR="00E37E98" w:rsidRPr="003C4CD8">
        <w:rPr>
          <w:sz w:val="28"/>
          <w:szCs w:val="28"/>
          <w:lang w:val="vi-VN"/>
        </w:rPr>
        <w:t xml:space="preserve"> </w:t>
      </w:r>
      <w:r w:rsidRPr="003C4CD8">
        <w:rPr>
          <w:sz w:val="28"/>
          <w:szCs w:val="28"/>
        </w:rPr>
        <w:t>tiêu chí Quốc gia về xã nông thôn mới/xã nông thôn mới nâng cao và huyện</w:t>
      </w:r>
      <w:r w:rsidR="00645632" w:rsidRPr="003C4CD8">
        <w:rPr>
          <w:sz w:val="28"/>
          <w:szCs w:val="28"/>
          <w:lang w:val="vi-VN"/>
        </w:rPr>
        <w:t xml:space="preserve"> </w:t>
      </w:r>
      <w:r w:rsidRPr="003C4CD8">
        <w:rPr>
          <w:sz w:val="28"/>
          <w:szCs w:val="28"/>
        </w:rPr>
        <w:t>nông thôn mới/huyện nông thôn mới nâng cao giai đoạn 2021 - 2025”</w:t>
      </w:r>
      <w:r w:rsidR="00CD52B4" w:rsidRPr="003C4CD8">
        <w:rPr>
          <w:sz w:val="28"/>
          <w:szCs w:val="28"/>
        </w:rPr>
        <w:t>;</w:t>
      </w:r>
      <w:r w:rsidRPr="003C4CD8">
        <w:rPr>
          <w:sz w:val="28"/>
          <w:szCs w:val="28"/>
          <w:lang w:val="vi-VN"/>
        </w:rPr>
        <w:t xml:space="preserve"> </w:t>
      </w:r>
      <w:r w:rsidRPr="003C4CD8">
        <w:rPr>
          <w:sz w:val="28"/>
          <w:szCs w:val="28"/>
        </w:rPr>
        <w:t>Quyết định số 43/QĐ-UBND ngày 16/9/2022 của UBND tỉnh Hà</w:t>
      </w:r>
      <w:r w:rsidRPr="003C4CD8">
        <w:rPr>
          <w:sz w:val="28"/>
          <w:szCs w:val="28"/>
          <w:lang w:val="vi-VN"/>
        </w:rPr>
        <w:t xml:space="preserve"> Nam</w:t>
      </w:r>
      <w:r w:rsidRPr="003C4CD8">
        <w:rPr>
          <w:sz w:val="28"/>
          <w:szCs w:val="28"/>
        </w:rPr>
        <w:t xml:space="preserve"> về việc ban hành Bộ tiêu chí quốc gia về xã nông thôn mới và Bộ tiêu chí</w:t>
      </w:r>
      <w:r w:rsidRPr="003C4CD8">
        <w:rPr>
          <w:sz w:val="28"/>
          <w:szCs w:val="28"/>
          <w:lang w:val="vi-VN"/>
        </w:rPr>
        <w:t xml:space="preserve"> </w:t>
      </w:r>
      <w:r w:rsidRPr="003C4CD8">
        <w:rPr>
          <w:sz w:val="28"/>
          <w:szCs w:val="28"/>
        </w:rPr>
        <w:t>quốc gia về xã nông thôn mới nâng cao trên</w:t>
      </w:r>
      <w:r w:rsidRPr="003C4CD8">
        <w:rPr>
          <w:sz w:val="28"/>
          <w:szCs w:val="28"/>
          <w:lang w:val="vi-VN"/>
        </w:rPr>
        <w:t xml:space="preserve"> địa bàn </w:t>
      </w:r>
      <w:r w:rsidRPr="003C4CD8">
        <w:rPr>
          <w:sz w:val="28"/>
          <w:szCs w:val="28"/>
        </w:rPr>
        <w:t>tỉnh Hà</w:t>
      </w:r>
      <w:r w:rsidRPr="003C4CD8">
        <w:rPr>
          <w:sz w:val="28"/>
          <w:szCs w:val="28"/>
          <w:lang w:val="vi-VN"/>
        </w:rPr>
        <w:t xml:space="preserve"> Nam </w:t>
      </w:r>
      <w:r w:rsidRPr="003C4CD8">
        <w:rPr>
          <w:sz w:val="28"/>
          <w:szCs w:val="28"/>
        </w:rPr>
        <w:t xml:space="preserve">giai đoạn 2022 </w:t>
      </w:r>
      <w:r w:rsidR="00027C67" w:rsidRPr="003C4CD8">
        <w:rPr>
          <w:sz w:val="28"/>
          <w:szCs w:val="28"/>
        </w:rPr>
        <w:t>–</w:t>
      </w:r>
      <w:r w:rsidRPr="003C4CD8">
        <w:rPr>
          <w:sz w:val="28"/>
          <w:szCs w:val="28"/>
        </w:rPr>
        <w:t xml:space="preserve"> 2025</w:t>
      </w:r>
      <w:r w:rsidR="00CD52B4" w:rsidRPr="003C4CD8">
        <w:rPr>
          <w:sz w:val="28"/>
          <w:szCs w:val="28"/>
        </w:rPr>
        <w:t>;</w:t>
      </w:r>
      <w:r w:rsidR="00027C67" w:rsidRPr="003C4CD8">
        <w:rPr>
          <w:sz w:val="28"/>
          <w:szCs w:val="28"/>
        </w:rPr>
        <w:t xml:space="preserve"> </w:t>
      </w:r>
      <w:r w:rsidR="00CD52B4" w:rsidRPr="003C4CD8">
        <w:rPr>
          <w:sz w:val="28"/>
          <w:szCs w:val="28"/>
        </w:rPr>
        <w:t>V</w:t>
      </w:r>
      <w:r w:rsidR="00027C67" w:rsidRPr="003C4CD8">
        <w:rPr>
          <w:sz w:val="28"/>
          <w:szCs w:val="28"/>
        </w:rPr>
        <w:t xml:space="preserve">ăn bản số </w:t>
      </w:r>
      <w:r w:rsidR="00027C67" w:rsidRPr="003C4CD8">
        <w:rPr>
          <w:sz w:val="28"/>
          <w:szCs w:val="28"/>
          <w:lang w:val="nl-NL"/>
        </w:rPr>
        <w:t xml:space="preserve">1738/HD-SGTVT </w:t>
      </w:r>
      <w:r w:rsidR="00027C67" w:rsidRPr="003C4CD8">
        <w:rPr>
          <w:sz w:val="28"/>
          <w:szCs w:val="28"/>
        </w:rPr>
        <w:t>hướng dẫn</w:t>
      </w:r>
      <w:r w:rsidR="00027C67" w:rsidRPr="003C4CD8">
        <w:rPr>
          <w:sz w:val="28"/>
          <w:szCs w:val="28"/>
          <w:lang w:val="vi-VN"/>
        </w:rPr>
        <w:t xml:space="preserve"> </w:t>
      </w:r>
      <w:r w:rsidR="00027C67" w:rsidRPr="003C4CD8">
        <w:rPr>
          <w:sz w:val="28"/>
          <w:szCs w:val="28"/>
        </w:rPr>
        <w:t xml:space="preserve">việc </w:t>
      </w:r>
      <w:r w:rsidR="00027C67" w:rsidRPr="003C4CD8">
        <w:rPr>
          <w:rStyle w:val="fontstyle01"/>
          <w:rFonts w:ascii="Times New Roman" w:hAnsi="Times New Roman"/>
          <w:b w:val="0"/>
          <w:bCs w:val="0"/>
          <w:color w:val="auto"/>
          <w:sz w:val="28"/>
          <w:szCs w:val="28"/>
        </w:rPr>
        <w:t>thực</w:t>
      </w:r>
      <w:r w:rsidR="00027C67" w:rsidRPr="003C4CD8">
        <w:rPr>
          <w:rStyle w:val="fontstyle01"/>
          <w:rFonts w:ascii="Times New Roman" w:hAnsi="Times New Roman"/>
          <w:b w:val="0"/>
          <w:bCs w:val="0"/>
          <w:color w:val="auto"/>
          <w:sz w:val="28"/>
          <w:szCs w:val="28"/>
          <w:lang w:val="vi-VN"/>
        </w:rPr>
        <w:t xml:space="preserve"> hiện các chỉ tiêu,</w:t>
      </w:r>
      <w:r w:rsidR="00027C67" w:rsidRPr="003C4CD8">
        <w:rPr>
          <w:rStyle w:val="fontstyle01"/>
          <w:rFonts w:ascii="Times New Roman" w:hAnsi="Times New Roman"/>
          <w:b w:val="0"/>
          <w:bCs w:val="0"/>
          <w:color w:val="auto"/>
          <w:sz w:val="28"/>
          <w:szCs w:val="28"/>
        </w:rPr>
        <w:t xml:space="preserve"> tiêu chí</w:t>
      </w:r>
      <w:r w:rsidR="00027C67" w:rsidRPr="003C4CD8">
        <w:rPr>
          <w:rStyle w:val="fontstyle01"/>
          <w:rFonts w:ascii="Times New Roman" w:hAnsi="Times New Roman"/>
          <w:color w:val="auto"/>
          <w:sz w:val="28"/>
          <w:szCs w:val="28"/>
        </w:rPr>
        <w:t xml:space="preserve"> </w:t>
      </w:r>
      <w:r w:rsidR="00027C67" w:rsidRPr="003C4CD8">
        <w:rPr>
          <w:sz w:val="28"/>
          <w:szCs w:val="28"/>
        </w:rPr>
        <w:t>về</w:t>
      </w:r>
      <w:r w:rsidR="00027C67" w:rsidRPr="003C4CD8">
        <w:rPr>
          <w:sz w:val="28"/>
          <w:szCs w:val="28"/>
          <w:lang w:val="vi-VN"/>
        </w:rPr>
        <w:t xml:space="preserve"> giao thông đối với </w:t>
      </w:r>
      <w:r w:rsidR="00027C67" w:rsidRPr="003C4CD8">
        <w:rPr>
          <w:sz w:val="28"/>
          <w:szCs w:val="28"/>
        </w:rPr>
        <w:t xml:space="preserve">nông thôn mới, </w:t>
      </w:r>
      <w:r w:rsidR="00027C67" w:rsidRPr="003C4CD8">
        <w:rPr>
          <w:rStyle w:val="Heading10"/>
          <w:b w:val="0"/>
          <w:bCs w:val="0"/>
          <w:lang w:eastAsia="vi-VN"/>
        </w:rPr>
        <w:t xml:space="preserve">công tác bảo trì đường </w:t>
      </w:r>
      <w:r w:rsidR="00027C67" w:rsidRPr="003C4CD8">
        <w:rPr>
          <w:rStyle w:val="Heading10"/>
          <w:b w:val="0"/>
          <w:bCs w:val="0"/>
        </w:rPr>
        <w:t xml:space="preserve">giao </w:t>
      </w:r>
      <w:r w:rsidR="00027C67" w:rsidRPr="003C4CD8">
        <w:rPr>
          <w:rStyle w:val="Heading10"/>
          <w:b w:val="0"/>
          <w:bCs w:val="0"/>
          <w:lang w:eastAsia="vi-VN"/>
        </w:rPr>
        <w:t>thông nông thôn, lựa chọn quy mô đường</w:t>
      </w:r>
      <w:r w:rsidR="00027C67" w:rsidRPr="003C4CD8">
        <w:rPr>
          <w:rStyle w:val="Heading10"/>
          <w:b w:val="0"/>
          <w:bCs w:val="0"/>
        </w:rPr>
        <w:t xml:space="preserve"> giao </w:t>
      </w:r>
      <w:r w:rsidR="00027C67" w:rsidRPr="003C4CD8">
        <w:rPr>
          <w:rStyle w:val="Heading10"/>
          <w:b w:val="0"/>
          <w:bCs w:val="0"/>
          <w:lang w:eastAsia="vi-VN"/>
        </w:rPr>
        <w:t>thông nông thôn</w:t>
      </w:r>
      <w:r w:rsidR="00B42183" w:rsidRPr="003C4CD8">
        <w:rPr>
          <w:rStyle w:val="Heading10"/>
          <w:b w:val="0"/>
          <w:bCs w:val="0"/>
          <w:lang w:eastAsia="vi-VN"/>
        </w:rPr>
        <w:t xml:space="preserve"> và các văn bản có liên quan khác</w:t>
      </w:r>
      <w:r w:rsidRPr="003C4CD8">
        <w:rPr>
          <w:sz w:val="28"/>
          <w:szCs w:val="28"/>
        </w:rPr>
        <w:t>.</w:t>
      </w:r>
      <w:r w:rsidRPr="003C4CD8">
        <w:rPr>
          <w:sz w:val="28"/>
          <w:szCs w:val="28"/>
          <w:lang w:val="vi-VN"/>
        </w:rPr>
        <w:t xml:space="preserve"> </w:t>
      </w:r>
      <w:r w:rsidR="00027C67" w:rsidRPr="003C4CD8">
        <w:rPr>
          <w:sz w:val="28"/>
          <w:szCs w:val="28"/>
        </w:rPr>
        <w:t>Hồ sơ, tài liệu minh chứng</w:t>
      </w:r>
      <w:r w:rsidR="003E3D6F" w:rsidRPr="003C4CD8">
        <w:rPr>
          <w:sz w:val="28"/>
          <w:szCs w:val="28"/>
          <w:lang w:val="vi-VN"/>
        </w:rPr>
        <w:t xml:space="preserve"> </w:t>
      </w:r>
      <w:r w:rsidR="00027C67" w:rsidRPr="003C4CD8">
        <w:rPr>
          <w:sz w:val="28"/>
          <w:szCs w:val="28"/>
        </w:rPr>
        <w:t>c</w:t>
      </w:r>
      <w:r w:rsidRPr="003C4CD8">
        <w:rPr>
          <w:sz w:val="28"/>
          <w:szCs w:val="28"/>
          <w:lang w:val="vi-VN"/>
        </w:rPr>
        <w:t>ụ thể như sau:</w:t>
      </w:r>
    </w:p>
    <w:p w14:paraId="151B0D42" w14:textId="77777777" w:rsidR="00ED52F6" w:rsidRPr="003C4CD8" w:rsidRDefault="00ED52F6" w:rsidP="00ED52F6">
      <w:pPr>
        <w:shd w:val="clear" w:color="auto" w:fill="FFFFFF"/>
        <w:spacing w:line="276" w:lineRule="auto"/>
        <w:ind w:firstLine="567"/>
        <w:jc w:val="both"/>
        <w:rPr>
          <w:spacing w:val="-4"/>
          <w:sz w:val="16"/>
          <w:szCs w:val="16"/>
          <w:lang w:val="vi-VN"/>
        </w:rPr>
      </w:pPr>
    </w:p>
    <w:p w14:paraId="24583149" w14:textId="733390E0" w:rsidR="00027C67" w:rsidRPr="003C4CD8" w:rsidRDefault="00027C67" w:rsidP="00B42183">
      <w:pPr>
        <w:pStyle w:val="ListParagraph"/>
        <w:numPr>
          <w:ilvl w:val="0"/>
          <w:numId w:val="3"/>
        </w:numPr>
        <w:shd w:val="clear" w:color="auto" w:fill="FFFFFF"/>
        <w:spacing w:line="276" w:lineRule="auto"/>
        <w:ind w:left="0" w:firstLine="567"/>
        <w:jc w:val="both"/>
        <w:rPr>
          <w:rStyle w:val="Heading10"/>
          <w:b w:val="0"/>
          <w:bCs w:val="0"/>
          <w:spacing w:val="-2"/>
          <w:shd w:val="clear" w:color="auto" w:fill="auto"/>
          <w:lang w:val="vi-VN"/>
        </w:rPr>
      </w:pPr>
      <w:r w:rsidRPr="003C4CD8">
        <w:rPr>
          <w:rStyle w:val="Heading10"/>
          <w:lang w:eastAsia="vi-VN"/>
        </w:rPr>
        <w:t>Đ</w:t>
      </w:r>
      <w:r w:rsidR="00E37E98" w:rsidRPr="003C4CD8">
        <w:rPr>
          <w:rStyle w:val="Heading10"/>
          <w:lang w:eastAsia="vi-VN"/>
        </w:rPr>
        <w:t>ối</w:t>
      </w:r>
      <w:r w:rsidR="00E37E98" w:rsidRPr="003C4CD8">
        <w:rPr>
          <w:rStyle w:val="Heading10"/>
          <w:lang w:val="vi-VN" w:eastAsia="vi-VN"/>
        </w:rPr>
        <w:t xml:space="preserve"> với </w:t>
      </w:r>
      <w:r w:rsidR="00D00DD0" w:rsidRPr="003C4CD8">
        <w:rPr>
          <w:rStyle w:val="Heading10"/>
          <w:lang w:eastAsia="vi-VN"/>
        </w:rPr>
        <w:t xml:space="preserve">xã nông thôn </w:t>
      </w:r>
      <w:r w:rsidR="00E37E98" w:rsidRPr="003C4CD8">
        <w:rPr>
          <w:rStyle w:val="Heading10"/>
          <w:lang w:eastAsia="vi-VN"/>
        </w:rPr>
        <w:t>mới</w:t>
      </w:r>
    </w:p>
    <w:p w14:paraId="43E6D1E8" w14:textId="77777777" w:rsidR="0068327A" w:rsidRPr="003C4CD8" w:rsidRDefault="0068327A" w:rsidP="0068327A">
      <w:pPr>
        <w:shd w:val="clear" w:color="auto" w:fill="FFFFFF"/>
        <w:spacing w:line="276" w:lineRule="auto"/>
        <w:jc w:val="both"/>
        <w:rPr>
          <w:spacing w:val="-2"/>
          <w:sz w:val="12"/>
          <w:szCs w:val="12"/>
          <w:lang w:val="vi-VN"/>
        </w:rPr>
      </w:pPr>
    </w:p>
    <w:tbl>
      <w:tblPr>
        <w:tblStyle w:val="TableGrid"/>
        <w:tblW w:w="14034" w:type="dxa"/>
        <w:tblInd w:w="-5" w:type="dxa"/>
        <w:tblLook w:val="04A0" w:firstRow="1" w:lastRow="0" w:firstColumn="1" w:lastColumn="0" w:noHBand="0" w:noVBand="1"/>
      </w:tblPr>
      <w:tblGrid>
        <w:gridCol w:w="709"/>
        <w:gridCol w:w="2835"/>
        <w:gridCol w:w="10490"/>
      </w:tblGrid>
      <w:tr w:rsidR="003C4CD8" w:rsidRPr="003C4CD8" w14:paraId="41A189A3" w14:textId="77777777" w:rsidTr="003275FD">
        <w:tc>
          <w:tcPr>
            <w:tcW w:w="709" w:type="dxa"/>
          </w:tcPr>
          <w:p w14:paraId="3886CA2E" w14:textId="377599D3" w:rsidR="00027C67" w:rsidRPr="003C4CD8" w:rsidRDefault="00027C67" w:rsidP="003C4CD8">
            <w:pPr>
              <w:spacing w:line="276" w:lineRule="auto"/>
              <w:ind w:firstLine="0"/>
              <w:jc w:val="center"/>
              <w:rPr>
                <w:b/>
                <w:bCs/>
                <w:iCs/>
                <w:sz w:val="28"/>
                <w:szCs w:val="28"/>
              </w:rPr>
            </w:pPr>
            <w:r w:rsidRPr="003C4CD8">
              <w:rPr>
                <w:b/>
                <w:bCs/>
                <w:iCs/>
                <w:sz w:val="28"/>
                <w:szCs w:val="28"/>
              </w:rPr>
              <w:t>TT</w:t>
            </w:r>
          </w:p>
        </w:tc>
        <w:tc>
          <w:tcPr>
            <w:tcW w:w="2835" w:type="dxa"/>
          </w:tcPr>
          <w:p w14:paraId="78E06541" w14:textId="6C30AE33" w:rsidR="00027C67" w:rsidRPr="003C4CD8" w:rsidRDefault="00027C67" w:rsidP="003C4CD8">
            <w:pPr>
              <w:spacing w:line="276" w:lineRule="auto"/>
              <w:ind w:firstLine="0"/>
              <w:jc w:val="center"/>
              <w:rPr>
                <w:b/>
                <w:bCs/>
                <w:iCs/>
                <w:sz w:val="28"/>
                <w:szCs w:val="28"/>
              </w:rPr>
            </w:pPr>
            <w:r w:rsidRPr="003C4CD8">
              <w:rPr>
                <w:b/>
                <w:bCs/>
                <w:iCs/>
                <w:sz w:val="28"/>
                <w:szCs w:val="28"/>
              </w:rPr>
              <w:t>Nội dung tiêu chí</w:t>
            </w:r>
          </w:p>
        </w:tc>
        <w:tc>
          <w:tcPr>
            <w:tcW w:w="10490" w:type="dxa"/>
          </w:tcPr>
          <w:p w14:paraId="5399781B" w14:textId="77E9EE87" w:rsidR="00027C67" w:rsidRPr="003C4CD8" w:rsidRDefault="00027C67" w:rsidP="003C4CD8">
            <w:pPr>
              <w:spacing w:line="276" w:lineRule="auto"/>
              <w:ind w:firstLine="0"/>
              <w:jc w:val="center"/>
              <w:rPr>
                <w:b/>
                <w:bCs/>
                <w:iCs/>
                <w:sz w:val="28"/>
                <w:szCs w:val="28"/>
              </w:rPr>
            </w:pPr>
            <w:r w:rsidRPr="003C4CD8">
              <w:rPr>
                <w:b/>
                <w:bCs/>
                <w:spacing w:val="-4"/>
                <w:sz w:val="28"/>
                <w:szCs w:val="28"/>
              </w:rPr>
              <w:t>Hồ sơ, tài liệu minh chứng c</w:t>
            </w:r>
            <w:r w:rsidRPr="003C4CD8">
              <w:rPr>
                <w:b/>
                <w:bCs/>
                <w:spacing w:val="-4"/>
                <w:sz w:val="28"/>
                <w:szCs w:val="28"/>
                <w:lang w:val="vi-VN"/>
              </w:rPr>
              <w:t>ụ thể</w:t>
            </w:r>
          </w:p>
        </w:tc>
      </w:tr>
      <w:tr w:rsidR="003C4CD8" w:rsidRPr="003C4CD8" w14:paraId="732778FD" w14:textId="77777777" w:rsidTr="00CA4236">
        <w:trPr>
          <w:trHeight w:val="835"/>
        </w:trPr>
        <w:tc>
          <w:tcPr>
            <w:tcW w:w="709" w:type="dxa"/>
          </w:tcPr>
          <w:p w14:paraId="6D2A0648" w14:textId="3E679D12" w:rsidR="00CA4236" w:rsidRPr="00CA4236" w:rsidRDefault="00027C67" w:rsidP="00CA4236">
            <w:pPr>
              <w:spacing w:line="276" w:lineRule="auto"/>
              <w:ind w:left="-652" w:firstLine="652"/>
              <w:jc w:val="center"/>
              <w:rPr>
                <w:iCs/>
                <w:sz w:val="27"/>
                <w:szCs w:val="27"/>
                <w:lang w:val="vi-VN"/>
              </w:rPr>
            </w:pPr>
            <w:r w:rsidRPr="003C4CD8">
              <w:rPr>
                <w:iCs/>
                <w:sz w:val="27"/>
                <w:szCs w:val="27"/>
              </w:rPr>
              <w:t>2</w:t>
            </w:r>
            <w:r w:rsidRPr="003C4CD8">
              <w:rPr>
                <w:iCs/>
                <w:sz w:val="27"/>
                <w:szCs w:val="27"/>
                <w:lang w:val="vi-VN"/>
              </w:rPr>
              <w:t>.1.</w:t>
            </w:r>
          </w:p>
        </w:tc>
        <w:tc>
          <w:tcPr>
            <w:tcW w:w="2835" w:type="dxa"/>
          </w:tcPr>
          <w:p w14:paraId="3002805C" w14:textId="11CFD847" w:rsidR="00027C67" w:rsidRPr="003C4CD8" w:rsidRDefault="00027C67" w:rsidP="00CA4236">
            <w:pPr>
              <w:shd w:val="clear" w:color="auto" w:fill="FFFFFF"/>
              <w:spacing w:line="276" w:lineRule="auto"/>
              <w:ind w:firstLine="0"/>
              <w:rPr>
                <w:iCs/>
                <w:sz w:val="27"/>
                <w:szCs w:val="27"/>
              </w:rPr>
            </w:pPr>
            <w:r w:rsidRPr="003C4CD8">
              <w:rPr>
                <w:iCs/>
                <w:sz w:val="27"/>
                <w:szCs w:val="27"/>
              </w:rPr>
              <w:t>Tỷ lệ đường xã được nhựa hóa hoặc bê tông hóa, đảm bảo ô tô đi lại</w:t>
            </w:r>
            <w:r w:rsidRPr="003C4CD8">
              <w:rPr>
                <w:iCs/>
                <w:sz w:val="27"/>
                <w:szCs w:val="27"/>
                <w:lang w:val="vi-VN"/>
              </w:rPr>
              <w:t xml:space="preserve"> </w:t>
            </w:r>
            <w:r w:rsidRPr="003C4CD8">
              <w:rPr>
                <w:iCs/>
                <w:sz w:val="27"/>
                <w:szCs w:val="27"/>
              </w:rPr>
              <w:t>thuận tiện quanh năm: Đạt 100%.</w:t>
            </w:r>
          </w:p>
        </w:tc>
        <w:tc>
          <w:tcPr>
            <w:tcW w:w="10490" w:type="dxa"/>
          </w:tcPr>
          <w:p w14:paraId="2CDB78F3" w14:textId="7122446A" w:rsidR="00027C67" w:rsidRPr="003C4CD8" w:rsidRDefault="0059426F" w:rsidP="005D210A">
            <w:pPr>
              <w:shd w:val="clear" w:color="auto" w:fill="FFFFFF"/>
              <w:spacing w:line="240" w:lineRule="atLeast"/>
              <w:ind w:firstLine="0"/>
              <w:rPr>
                <w:i/>
                <w:iCs/>
                <w:sz w:val="27"/>
                <w:szCs w:val="27"/>
              </w:rPr>
            </w:pPr>
            <w:r w:rsidRPr="003C4CD8">
              <w:rPr>
                <w:sz w:val="27"/>
                <w:szCs w:val="27"/>
              </w:rPr>
              <w:t xml:space="preserve">- </w:t>
            </w:r>
            <w:r w:rsidR="00B42183" w:rsidRPr="003C4CD8">
              <w:rPr>
                <w:sz w:val="27"/>
                <w:szCs w:val="27"/>
              </w:rPr>
              <w:t>Tỷ lệ số</w:t>
            </w:r>
            <w:r w:rsidR="00ED52F6" w:rsidRPr="003C4CD8">
              <w:rPr>
                <w:sz w:val="27"/>
                <w:szCs w:val="27"/>
              </w:rPr>
              <w:t xml:space="preserve"> km đường được trải nhựa hóa hoặc bê tông hóa. </w:t>
            </w:r>
            <w:r w:rsidR="005D210A" w:rsidRPr="003C4CD8">
              <w:rPr>
                <w:sz w:val="27"/>
                <w:szCs w:val="27"/>
              </w:rPr>
              <w:t xml:space="preserve">Quy mô </w:t>
            </w:r>
            <w:r w:rsidR="00ED52F6" w:rsidRPr="003C4CD8">
              <w:rPr>
                <w:sz w:val="27"/>
                <w:szCs w:val="27"/>
              </w:rPr>
              <w:t xml:space="preserve">kỹ thuật </w:t>
            </w:r>
            <w:r w:rsidR="005D210A" w:rsidRPr="003C4CD8">
              <w:rPr>
                <w:sz w:val="27"/>
                <w:szCs w:val="27"/>
              </w:rPr>
              <w:t>đường</w:t>
            </w:r>
            <w:r w:rsidR="00ED52F6" w:rsidRPr="003C4CD8">
              <w:rPr>
                <w:sz w:val="27"/>
                <w:szCs w:val="27"/>
              </w:rPr>
              <w:t xml:space="preserve"> xã</w:t>
            </w:r>
            <w:r w:rsidR="005D210A" w:rsidRPr="003C4CD8">
              <w:rPr>
                <w:sz w:val="27"/>
                <w:szCs w:val="27"/>
              </w:rPr>
              <w:t xml:space="preserve"> thực hiện theo Phụ lục</w:t>
            </w:r>
            <w:r w:rsidR="005D210A" w:rsidRPr="003C4CD8">
              <w:rPr>
                <w:sz w:val="27"/>
                <w:szCs w:val="27"/>
                <w:lang w:val="vi-VN"/>
              </w:rPr>
              <w:t xml:space="preserve"> I</w:t>
            </w:r>
            <w:r w:rsidR="005D210A" w:rsidRPr="003C4CD8">
              <w:rPr>
                <w:sz w:val="27"/>
                <w:szCs w:val="27"/>
              </w:rPr>
              <w:t xml:space="preserve">V </w:t>
            </w:r>
            <w:r w:rsidR="005D210A" w:rsidRPr="003C4CD8">
              <w:rPr>
                <w:i/>
                <w:iCs/>
                <w:sz w:val="27"/>
                <w:szCs w:val="27"/>
                <w:lang w:val="vi-VN"/>
              </w:rPr>
              <w:t>(Ban hành kèm theo Hướng dẫn số</w:t>
            </w:r>
            <w:r w:rsidR="005D210A" w:rsidRPr="003C4CD8">
              <w:rPr>
                <w:i/>
                <w:iCs/>
                <w:sz w:val="27"/>
                <w:szCs w:val="27"/>
              </w:rPr>
              <w:t xml:space="preserve"> 1738</w:t>
            </w:r>
            <w:r w:rsidR="005D210A" w:rsidRPr="003C4CD8">
              <w:rPr>
                <w:i/>
                <w:iCs/>
                <w:sz w:val="27"/>
                <w:szCs w:val="27"/>
                <w:lang w:val="vi-VN"/>
              </w:rPr>
              <w:t xml:space="preserve">/HD-SGTVT ngày </w:t>
            </w:r>
            <w:r w:rsidR="005D210A" w:rsidRPr="003C4CD8">
              <w:rPr>
                <w:i/>
                <w:iCs/>
                <w:sz w:val="27"/>
                <w:szCs w:val="27"/>
              </w:rPr>
              <w:t>21</w:t>
            </w:r>
            <w:r w:rsidR="005D210A" w:rsidRPr="003C4CD8">
              <w:rPr>
                <w:i/>
                <w:iCs/>
                <w:sz w:val="27"/>
                <w:szCs w:val="27"/>
                <w:lang w:val="vi-VN"/>
              </w:rPr>
              <w:t>/10/2022 của Sở GTVT Hà Nam</w:t>
            </w:r>
            <w:r w:rsidR="00ED52F6" w:rsidRPr="003C4CD8">
              <w:rPr>
                <w:i/>
                <w:iCs/>
                <w:sz w:val="27"/>
                <w:szCs w:val="27"/>
              </w:rPr>
              <w:t>)</w:t>
            </w:r>
            <w:r w:rsidR="00201586" w:rsidRPr="003C4CD8">
              <w:rPr>
                <w:i/>
                <w:iCs/>
                <w:sz w:val="27"/>
                <w:szCs w:val="27"/>
              </w:rPr>
              <w:t>.</w:t>
            </w:r>
          </w:p>
          <w:p w14:paraId="7009660C" w14:textId="0961878D" w:rsidR="003275FD" w:rsidRPr="003C4CD8" w:rsidRDefault="003275FD" w:rsidP="003275FD">
            <w:pPr>
              <w:shd w:val="clear" w:color="auto" w:fill="FFFFFF"/>
              <w:spacing w:line="240" w:lineRule="atLeast"/>
              <w:ind w:firstLine="0"/>
              <w:rPr>
                <w:sz w:val="26"/>
                <w:szCs w:val="26"/>
              </w:rPr>
            </w:pPr>
            <w:r w:rsidRPr="003C4CD8">
              <w:rPr>
                <w:sz w:val="26"/>
                <w:szCs w:val="26"/>
              </w:rPr>
              <w:sym w:font="Wingdings" w:char="F0E0"/>
            </w:r>
            <w:r w:rsidRPr="003C4CD8">
              <w:rPr>
                <w:sz w:val="26"/>
                <w:szCs w:val="26"/>
              </w:rPr>
              <w:t>Tài liệu</w:t>
            </w:r>
            <w:r w:rsidR="003C4CD8" w:rsidRPr="003C4CD8">
              <w:rPr>
                <w:sz w:val="26"/>
                <w:szCs w:val="26"/>
              </w:rPr>
              <w:t xml:space="preserve"> minh</w:t>
            </w:r>
            <w:r w:rsidRPr="003C4CD8">
              <w:rPr>
                <w:sz w:val="26"/>
                <w:szCs w:val="26"/>
              </w:rPr>
              <w:t xml:space="preserve"> chứng: </w:t>
            </w:r>
          </w:p>
          <w:p w14:paraId="7ABBDCCA" w14:textId="30E91D9D" w:rsidR="009A0B0A" w:rsidRPr="003C4CD8" w:rsidRDefault="0059426F" w:rsidP="005D210A">
            <w:pPr>
              <w:shd w:val="clear" w:color="auto" w:fill="FFFFFF"/>
              <w:spacing w:line="240" w:lineRule="atLeast"/>
              <w:ind w:firstLine="0"/>
              <w:rPr>
                <w:iCs/>
                <w:sz w:val="27"/>
                <w:szCs w:val="27"/>
              </w:rPr>
            </w:pPr>
            <w:r w:rsidRPr="003C4CD8">
              <w:rPr>
                <w:iCs/>
                <w:sz w:val="27"/>
                <w:szCs w:val="27"/>
              </w:rPr>
              <w:t>+</w:t>
            </w:r>
            <w:r w:rsidR="009A0B0A" w:rsidRPr="003C4CD8">
              <w:rPr>
                <w:iCs/>
                <w:sz w:val="27"/>
                <w:szCs w:val="27"/>
              </w:rPr>
              <w:t xml:space="preserve"> Quyết định của cơ quan có thẩm quyền phân loại, đặt tên, số hiệu đường xã.</w:t>
            </w:r>
          </w:p>
          <w:p w14:paraId="6B032821" w14:textId="4EE01A51" w:rsidR="00CA4236" w:rsidRPr="00CA4236" w:rsidRDefault="0059426F" w:rsidP="009A0B0A">
            <w:pPr>
              <w:shd w:val="clear" w:color="auto" w:fill="FFFFFF"/>
              <w:spacing w:line="240" w:lineRule="atLeast"/>
              <w:ind w:firstLine="0"/>
              <w:rPr>
                <w:i/>
                <w:sz w:val="27"/>
                <w:szCs w:val="27"/>
              </w:rPr>
            </w:pPr>
            <w:r w:rsidRPr="003C4CD8">
              <w:rPr>
                <w:iCs/>
                <w:sz w:val="27"/>
                <w:szCs w:val="27"/>
              </w:rPr>
              <w:t>+</w:t>
            </w:r>
            <w:r w:rsidR="009A0B0A" w:rsidRPr="003C4CD8">
              <w:rPr>
                <w:iCs/>
                <w:sz w:val="27"/>
                <w:szCs w:val="27"/>
              </w:rPr>
              <w:t xml:space="preserve"> Biểu chi tiết các tuyến đường được nhựa hóa, bê tông hóa</w:t>
            </w:r>
            <w:r w:rsidRPr="003C4CD8">
              <w:rPr>
                <w:iCs/>
                <w:sz w:val="27"/>
                <w:szCs w:val="27"/>
              </w:rPr>
              <w:t>,</w:t>
            </w:r>
            <w:r w:rsidR="009A0B0A" w:rsidRPr="003C4CD8">
              <w:rPr>
                <w:iCs/>
                <w:sz w:val="27"/>
                <w:szCs w:val="27"/>
              </w:rPr>
              <w:t xml:space="preserve"> trong đó thể hiện các số liệu: </w:t>
            </w:r>
            <w:r w:rsidR="00583396" w:rsidRPr="003C4CD8">
              <w:rPr>
                <w:iCs/>
                <w:sz w:val="27"/>
                <w:szCs w:val="27"/>
              </w:rPr>
              <w:t xml:space="preserve">Tên hoặc số hiệu; </w:t>
            </w:r>
            <w:r w:rsidR="009A0B0A" w:rsidRPr="003C4CD8">
              <w:rPr>
                <w:iCs/>
                <w:sz w:val="27"/>
                <w:szCs w:val="27"/>
              </w:rPr>
              <w:t>Chiều dài theo quyết định phân loại, chiều dài được nhựa hóa</w:t>
            </w:r>
            <w:r w:rsidR="00E27DCF" w:rsidRPr="003C4CD8">
              <w:rPr>
                <w:iCs/>
                <w:sz w:val="27"/>
                <w:szCs w:val="27"/>
              </w:rPr>
              <w:t xml:space="preserve"> hoặc</w:t>
            </w:r>
            <w:r w:rsidR="009A0B0A" w:rsidRPr="003C4CD8">
              <w:rPr>
                <w:iCs/>
                <w:sz w:val="27"/>
                <w:szCs w:val="27"/>
              </w:rPr>
              <w:t xml:space="preserve"> bê tông hóa đảm bảo quy mô, tiêu chuẩn kỹ thuật đối với đường xã </w:t>
            </w:r>
            <w:r w:rsidR="009A0B0A" w:rsidRPr="003C4CD8">
              <w:rPr>
                <w:i/>
                <w:sz w:val="27"/>
                <w:szCs w:val="27"/>
              </w:rPr>
              <w:t xml:space="preserve">(biểu này phải được </w:t>
            </w:r>
            <w:r w:rsidRPr="003C4CD8">
              <w:rPr>
                <w:i/>
                <w:sz w:val="27"/>
                <w:szCs w:val="27"/>
              </w:rPr>
              <w:t xml:space="preserve">UBND </w:t>
            </w:r>
            <w:r w:rsidR="009A0B0A" w:rsidRPr="003C4CD8">
              <w:rPr>
                <w:i/>
                <w:sz w:val="27"/>
                <w:szCs w:val="27"/>
              </w:rPr>
              <w:t xml:space="preserve">cấp xã ký, đóng </w:t>
            </w:r>
            <w:r w:rsidR="009A0B0A" w:rsidRPr="00CA4236">
              <w:rPr>
                <w:i/>
                <w:sz w:val="27"/>
                <w:szCs w:val="27"/>
              </w:rPr>
              <w:t>dấu xác nhận)</w:t>
            </w:r>
            <w:r w:rsidR="003C4890" w:rsidRPr="00CA4236">
              <w:rPr>
                <w:i/>
                <w:sz w:val="27"/>
                <w:szCs w:val="27"/>
              </w:rPr>
              <w:t>.</w:t>
            </w:r>
          </w:p>
        </w:tc>
      </w:tr>
      <w:tr w:rsidR="003C4CD8" w:rsidRPr="003C4CD8" w14:paraId="787B096F" w14:textId="77777777" w:rsidTr="003275FD">
        <w:tc>
          <w:tcPr>
            <w:tcW w:w="709" w:type="dxa"/>
          </w:tcPr>
          <w:p w14:paraId="4C597D9E" w14:textId="14121B69" w:rsidR="00027C67" w:rsidRPr="003C4CD8" w:rsidRDefault="00027C67" w:rsidP="00027C67">
            <w:pPr>
              <w:spacing w:line="276" w:lineRule="auto"/>
              <w:ind w:firstLine="0"/>
              <w:jc w:val="center"/>
              <w:rPr>
                <w:iCs/>
                <w:sz w:val="27"/>
                <w:szCs w:val="27"/>
              </w:rPr>
            </w:pPr>
            <w:r w:rsidRPr="003C4CD8">
              <w:rPr>
                <w:iCs/>
                <w:sz w:val="27"/>
                <w:szCs w:val="27"/>
              </w:rPr>
              <w:t>2</w:t>
            </w:r>
            <w:r w:rsidRPr="003C4CD8">
              <w:rPr>
                <w:iCs/>
                <w:sz w:val="27"/>
                <w:szCs w:val="27"/>
                <w:lang w:val="vi-VN"/>
              </w:rPr>
              <w:t>.2.</w:t>
            </w:r>
          </w:p>
        </w:tc>
        <w:tc>
          <w:tcPr>
            <w:tcW w:w="2835" w:type="dxa"/>
          </w:tcPr>
          <w:p w14:paraId="29502D13" w14:textId="30386CB8" w:rsidR="00027C67" w:rsidRPr="003C4CD8" w:rsidRDefault="00027C67" w:rsidP="00201586">
            <w:pPr>
              <w:shd w:val="clear" w:color="auto" w:fill="FFFFFF"/>
              <w:spacing w:line="276" w:lineRule="auto"/>
              <w:ind w:firstLine="0"/>
              <w:rPr>
                <w:iCs/>
                <w:sz w:val="27"/>
                <w:szCs w:val="27"/>
              </w:rPr>
            </w:pPr>
            <w:r w:rsidRPr="003C4CD8">
              <w:rPr>
                <w:iCs/>
                <w:sz w:val="27"/>
                <w:szCs w:val="27"/>
              </w:rPr>
              <w:t>Tỷ lệ đường thôn</w:t>
            </w:r>
            <w:r w:rsidRPr="003C4CD8">
              <w:rPr>
                <w:iCs/>
                <w:sz w:val="27"/>
                <w:szCs w:val="27"/>
                <w:lang w:val="vi-VN"/>
              </w:rPr>
              <w:t xml:space="preserve"> </w:t>
            </w:r>
            <w:r w:rsidRPr="003C4CD8">
              <w:rPr>
                <w:iCs/>
                <w:sz w:val="27"/>
                <w:szCs w:val="27"/>
              </w:rPr>
              <w:t>và đường liên thôn được</w:t>
            </w:r>
            <w:r w:rsidRPr="003C4CD8">
              <w:rPr>
                <w:iCs/>
                <w:sz w:val="27"/>
                <w:szCs w:val="27"/>
                <w:lang w:val="vi-VN"/>
              </w:rPr>
              <w:t xml:space="preserve"> </w:t>
            </w:r>
            <w:r w:rsidRPr="003C4CD8">
              <w:rPr>
                <w:iCs/>
                <w:sz w:val="27"/>
                <w:szCs w:val="27"/>
              </w:rPr>
              <w:t xml:space="preserve">nhựa hóa hoặc bê tông </w:t>
            </w:r>
            <w:r w:rsidRPr="003C4CD8">
              <w:rPr>
                <w:iCs/>
                <w:sz w:val="27"/>
                <w:szCs w:val="27"/>
              </w:rPr>
              <w:lastRenderedPageBreak/>
              <w:t>hóa,</w:t>
            </w:r>
            <w:r w:rsidRPr="003C4CD8">
              <w:rPr>
                <w:iCs/>
                <w:sz w:val="27"/>
                <w:szCs w:val="27"/>
                <w:lang w:val="vi-VN"/>
              </w:rPr>
              <w:t xml:space="preserve"> </w:t>
            </w:r>
            <w:r w:rsidRPr="003C4CD8">
              <w:rPr>
                <w:iCs/>
                <w:sz w:val="27"/>
                <w:szCs w:val="27"/>
              </w:rPr>
              <w:t>đảm bảo ô tô đi lại thuận tiện quanh năm: Đạt 100%.</w:t>
            </w:r>
          </w:p>
        </w:tc>
        <w:tc>
          <w:tcPr>
            <w:tcW w:w="10490" w:type="dxa"/>
          </w:tcPr>
          <w:p w14:paraId="695B2BD9" w14:textId="2B30C574" w:rsidR="00201586" w:rsidRPr="003C4CD8" w:rsidRDefault="0059426F" w:rsidP="00ED52F6">
            <w:pPr>
              <w:spacing w:line="276" w:lineRule="auto"/>
              <w:ind w:firstLine="0"/>
              <w:jc w:val="both"/>
              <w:rPr>
                <w:i/>
                <w:iCs/>
                <w:sz w:val="27"/>
                <w:szCs w:val="27"/>
              </w:rPr>
            </w:pPr>
            <w:r w:rsidRPr="003C4CD8">
              <w:rPr>
                <w:sz w:val="27"/>
                <w:szCs w:val="27"/>
              </w:rPr>
              <w:lastRenderedPageBreak/>
              <w:t xml:space="preserve">- </w:t>
            </w:r>
            <w:r w:rsidR="00201586" w:rsidRPr="003C4CD8">
              <w:rPr>
                <w:sz w:val="27"/>
                <w:szCs w:val="27"/>
              </w:rPr>
              <w:t>Tỷ lệ số km đường được nhựa hóa hoặc bê tông hóa. Quy mô kỹ thuật đường thực hiện theo Phụ lục</w:t>
            </w:r>
            <w:r w:rsidR="00201586" w:rsidRPr="003C4CD8">
              <w:rPr>
                <w:sz w:val="27"/>
                <w:szCs w:val="27"/>
                <w:lang w:val="vi-VN"/>
              </w:rPr>
              <w:t xml:space="preserve"> I</w:t>
            </w:r>
            <w:r w:rsidR="00201586" w:rsidRPr="003C4CD8">
              <w:rPr>
                <w:sz w:val="27"/>
                <w:szCs w:val="27"/>
              </w:rPr>
              <w:t xml:space="preserve">V </w:t>
            </w:r>
            <w:r w:rsidR="00201586" w:rsidRPr="003C4CD8">
              <w:rPr>
                <w:i/>
                <w:iCs/>
                <w:sz w:val="27"/>
                <w:szCs w:val="27"/>
                <w:lang w:val="vi-VN"/>
              </w:rPr>
              <w:t>(Ban hành kèm theo Hướng dẫn số</w:t>
            </w:r>
            <w:r w:rsidR="00201586" w:rsidRPr="003C4CD8">
              <w:rPr>
                <w:i/>
                <w:iCs/>
                <w:sz w:val="27"/>
                <w:szCs w:val="27"/>
              </w:rPr>
              <w:t xml:space="preserve"> 1738</w:t>
            </w:r>
            <w:r w:rsidR="00201586" w:rsidRPr="003C4CD8">
              <w:rPr>
                <w:i/>
                <w:iCs/>
                <w:sz w:val="27"/>
                <w:szCs w:val="27"/>
                <w:lang w:val="vi-VN"/>
              </w:rPr>
              <w:t xml:space="preserve">/HD-SGTVT ngày </w:t>
            </w:r>
            <w:r w:rsidR="00201586" w:rsidRPr="003C4CD8">
              <w:rPr>
                <w:i/>
                <w:iCs/>
                <w:sz w:val="27"/>
                <w:szCs w:val="27"/>
              </w:rPr>
              <w:t>21</w:t>
            </w:r>
            <w:r w:rsidR="00201586" w:rsidRPr="003C4CD8">
              <w:rPr>
                <w:i/>
                <w:iCs/>
                <w:sz w:val="27"/>
                <w:szCs w:val="27"/>
                <w:lang w:val="vi-VN"/>
              </w:rPr>
              <w:t>/10/2022 của Sở GTVT Hà Nam</w:t>
            </w:r>
            <w:r w:rsidR="00201586" w:rsidRPr="003C4CD8">
              <w:rPr>
                <w:i/>
                <w:iCs/>
                <w:sz w:val="27"/>
                <w:szCs w:val="27"/>
              </w:rPr>
              <w:t>).</w:t>
            </w:r>
          </w:p>
          <w:p w14:paraId="339CC548" w14:textId="2E351517" w:rsidR="003275FD" w:rsidRPr="003C4CD8" w:rsidRDefault="003275FD" w:rsidP="003275FD">
            <w:pPr>
              <w:shd w:val="clear" w:color="auto" w:fill="FFFFFF"/>
              <w:spacing w:line="240" w:lineRule="atLeast"/>
              <w:ind w:firstLine="0"/>
              <w:rPr>
                <w:sz w:val="26"/>
                <w:szCs w:val="26"/>
              </w:rPr>
            </w:pPr>
            <w:r w:rsidRPr="003C4CD8">
              <w:rPr>
                <w:sz w:val="26"/>
                <w:szCs w:val="26"/>
              </w:rPr>
              <w:lastRenderedPageBreak/>
              <w:sym w:font="Wingdings" w:char="F0E0"/>
            </w:r>
            <w:r w:rsidRPr="003C4CD8">
              <w:rPr>
                <w:sz w:val="26"/>
                <w:szCs w:val="26"/>
              </w:rPr>
              <w:t>Tài liệu</w:t>
            </w:r>
            <w:r w:rsidR="003C4CD8" w:rsidRPr="003C4CD8">
              <w:rPr>
                <w:sz w:val="26"/>
                <w:szCs w:val="26"/>
              </w:rPr>
              <w:t xml:space="preserve"> minh</w:t>
            </w:r>
            <w:r w:rsidRPr="003C4CD8">
              <w:rPr>
                <w:sz w:val="26"/>
                <w:szCs w:val="26"/>
              </w:rPr>
              <w:t xml:space="preserve"> chứng: </w:t>
            </w:r>
          </w:p>
          <w:p w14:paraId="58E87C18" w14:textId="5000C896" w:rsidR="0059426F" w:rsidRPr="003C4CD8" w:rsidRDefault="0059426F" w:rsidP="0059426F">
            <w:pPr>
              <w:shd w:val="clear" w:color="auto" w:fill="FFFFFF"/>
              <w:spacing w:line="240" w:lineRule="atLeast"/>
              <w:ind w:firstLine="0"/>
              <w:rPr>
                <w:iCs/>
                <w:sz w:val="27"/>
                <w:szCs w:val="27"/>
              </w:rPr>
            </w:pPr>
            <w:r w:rsidRPr="003C4CD8">
              <w:rPr>
                <w:iCs/>
                <w:sz w:val="27"/>
                <w:szCs w:val="27"/>
              </w:rPr>
              <w:t>+ Quyết định của cơ quan có thẩm quyền phân loại, đặt tên, số hiệu đường.</w:t>
            </w:r>
          </w:p>
          <w:p w14:paraId="03DE0BE5" w14:textId="34F67BC6" w:rsidR="0059426F" w:rsidRPr="003C4CD8" w:rsidRDefault="0059426F" w:rsidP="0059426F">
            <w:pPr>
              <w:spacing w:line="276" w:lineRule="auto"/>
              <w:ind w:firstLine="0"/>
              <w:jc w:val="both"/>
              <w:rPr>
                <w:i/>
                <w:iCs/>
                <w:sz w:val="27"/>
                <w:szCs w:val="27"/>
              </w:rPr>
            </w:pPr>
            <w:r w:rsidRPr="003C4CD8">
              <w:rPr>
                <w:iCs/>
                <w:sz w:val="27"/>
                <w:szCs w:val="27"/>
              </w:rPr>
              <w:t>+ Biểu chi tiết các tuyến đường được nhựa hóa, bê tông hóa, trong đó thể hiện các số liệu: Tên hoặc số hiệu</w:t>
            </w:r>
            <w:r w:rsidRPr="003C4CD8">
              <w:rPr>
                <w:i/>
                <w:sz w:val="27"/>
                <w:szCs w:val="27"/>
              </w:rPr>
              <w:t>;</w:t>
            </w:r>
            <w:r w:rsidRPr="003C4CD8">
              <w:rPr>
                <w:iCs/>
                <w:sz w:val="27"/>
                <w:szCs w:val="27"/>
              </w:rPr>
              <w:t xml:space="preserve"> Chiều dài theo quyết định phân loại, chiều dài được nhựa hóa, bê tông hóa đảm bảo quy mô, tiêu chuẩn kỹ thuật </w:t>
            </w:r>
            <w:r w:rsidRPr="003C4CD8">
              <w:rPr>
                <w:i/>
                <w:sz w:val="27"/>
                <w:szCs w:val="27"/>
              </w:rPr>
              <w:t>(biểu này phải được UBND cấp xã ký, đóng dấu xác nhận).</w:t>
            </w:r>
          </w:p>
        </w:tc>
      </w:tr>
      <w:tr w:rsidR="003C4CD8" w:rsidRPr="003C4CD8" w14:paraId="713E1E0D" w14:textId="77777777" w:rsidTr="003275FD">
        <w:tc>
          <w:tcPr>
            <w:tcW w:w="709" w:type="dxa"/>
          </w:tcPr>
          <w:p w14:paraId="2325DED6" w14:textId="514B1F50" w:rsidR="00027C67" w:rsidRPr="003C4CD8" w:rsidRDefault="00027C67" w:rsidP="00027C67">
            <w:pPr>
              <w:spacing w:line="276" w:lineRule="auto"/>
              <w:ind w:firstLine="0"/>
              <w:jc w:val="center"/>
              <w:rPr>
                <w:iCs/>
                <w:sz w:val="27"/>
                <w:szCs w:val="27"/>
              </w:rPr>
            </w:pPr>
            <w:r w:rsidRPr="003C4CD8">
              <w:rPr>
                <w:iCs/>
                <w:sz w:val="27"/>
                <w:szCs w:val="27"/>
              </w:rPr>
              <w:lastRenderedPageBreak/>
              <w:t>2</w:t>
            </w:r>
            <w:r w:rsidRPr="003C4CD8">
              <w:rPr>
                <w:iCs/>
                <w:sz w:val="27"/>
                <w:szCs w:val="27"/>
                <w:lang w:val="vi-VN"/>
              </w:rPr>
              <w:t>.3.</w:t>
            </w:r>
          </w:p>
        </w:tc>
        <w:tc>
          <w:tcPr>
            <w:tcW w:w="2835" w:type="dxa"/>
          </w:tcPr>
          <w:p w14:paraId="2951446F" w14:textId="4AAB13CB" w:rsidR="00027C67" w:rsidRPr="003C4CD8" w:rsidRDefault="00027C67" w:rsidP="00027C67">
            <w:pPr>
              <w:shd w:val="clear" w:color="auto" w:fill="FFFFFF"/>
              <w:spacing w:line="276" w:lineRule="auto"/>
              <w:ind w:firstLine="0"/>
              <w:rPr>
                <w:iCs/>
                <w:sz w:val="27"/>
                <w:szCs w:val="27"/>
              </w:rPr>
            </w:pPr>
            <w:r w:rsidRPr="003C4CD8">
              <w:rPr>
                <w:iCs/>
                <w:sz w:val="27"/>
                <w:szCs w:val="27"/>
              </w:rPr>
              <w:t>Tỷ lệ đường ngõ, xóm sạch và</w:t>
            </w:r>
            <w:r w:rsidRPr="003C4CD8">
              <w:rPr>
                <w:iCs/>
                <w:sz w:val="27"/>
                <w:szCs w:val="27"/>
                <w:lang w:val="vi-VN"/>
              </w:rPr>
              <w:t xml:space="preserve"> được</w:t>
            </w:r>
            <w:r w:rsidRPr="003C4CD8">
              <w:rPr>
                <w:iCs/>
                <w:sz w:val="27"/>
                <w:szCs w:val="27"/>
              </w:rPr>
              <w:t xml:space="preserve"> cứng hóa</w:t>
            </w:r>
            <w:r w:rsidRPr="003C4CD8">
              <w:rPr>
                <w:iCs/>
                <w:sz w:val="27"/>
                <w:szCs w:val="27"/>
                <w:lang w:val="vi-VN"/>
              </w:rPr>
              <w:t>,</w:t>
            </w:r>
            <w:r w:rsidRPr="003C4CD8">
              <w:rPr>
                <w:iCs/>
                <w:sz w:val="27"/>
                <w:szCs w:val="27"/>
              </w:rPr>
              <w:t xml:space="preserve"> đảm bảo đi lại thuận tiện quanh năm:</w:t>
            </w:r>
            <w:r w:rsidRPr="003C4CD8">
              <w:rPr>
                <w:iCs/>
                <w:sz w:val="27"/>
                <w:szCs w:val="27"/>
                <w:lang w:val="vi-VN"/>
              </w:rPr>
              <w:t xml:space="preserve"> </w:t>
            </w:r>
            <w:r w:rsidRPr="003C4CD8">
              <w:rPr>
                <w:iCs/>
                <w:sz w:val="27"/>
                <w:szCs w:val="27"/>
              </w:rPr>
              <w:t>Đạt 100%.</w:t>
            </w:r>
          </w:p>
          <w:p w14:paraId="5359E56C" w14:textId="77777777" w:rsidR="00027C67" w:rsidRPr="003C4CD8" w:rsidRDefault="00027C67" w:rsidP="00027C67">
            <w:pPr>
              <w:spacing w:line="276" w:lineRule="auto"/>
              <w:rPr>
                <w:iCs/>
                <w:sz w:val="27"/>
                <w:szCs w:val="27"/>
              </w:rPr>
            </w:pPr>
          </w:p>
        </w:tc>
        <w:tc>
          <w:tcPr>
            <w:tcW w:w="10490" w:type="dxa"/>
          </w:tcPr>
          <w:p w14:paraId="00B82D52" w14:textId="53B0FA83" w:rsidR="00027C67" w:rsidRPr="003C4CD8" w:rsidRDefault="00667A17" w:rsidP="00ED52F6">
            <w:pPr>
              <w:spacing w:line="276" w:lineRule="auto"/>
              <w:ind w:firstLine="0"/>
              <w:jc w:val="both"/>
              <w:rPr>
                <w:i/>
                <w:iCs/>
                <w:sz w:val="27"/>
                <w:szCs w:val="27"/>
              </w:rPr>
            </w:pPr>
            <w:r w:rsidRPr="003C4CD8">
              <w:rPr>
                <w:sz w:val="27"/>
                <w:szCs w:val="27"/>
              </w:rPr>
              <w:t xml:space="preserve">- </w:t>
            </w:r>
            <w:r w:rsidR="00B42183" w:rsidRPr="003C4CD8">
              <w:rPr>
                <w:sz w:val="27"/>
                <w:szCs w:val="27"/>
              </w:rPr>
              <w:t>Tỷ lệ số</w:t>
            </w:r>
            <w:r w:rsidR="00ED52F6" w:rsidRPr="003C4CD8">
              <w:rPr>
                <w:sz w:val="27"/>
                <w:szCs w:val="27"/>
              </w:rPr>
              <w:t xml:space="preserve"> km được cứng hóa. Quy mô kỹ thuật đường thực hiện theo Phụ lục</w:t>
            </w:r>
            <w:r w:rsidR="00ED52F6" w:rsidRPr="003C4CD8">
              <w:rPr>
                <w:sz w:val="27"/>
                <w:szCs w:val="27"/>
                <w:lang w:val="vi-VN"/>
              </w:rPr>
              <w:t xml:space="preserve"> I</w:t>
            </w:r>
            <w:r w:rsidR="00ED52F6" w:rsidRPr="003C4CD8">
              <w:rPr>
                <w:sz w:val="27"/>
                <w:szCs w:val="27"/>
              </w:rPr>
              <w:t xml:space="preserve">V </w:t>
            </w:r>
            <w:r w:rsidR="00ED52F6" w:rsidRPr="003C4CD8">
              <w:rPr>
                <w:i/>
                <w:iCs/>
                <w:sz w:val="27"/>
                <w:szCs w:val="27"/>
                <w:lang w:val="vi-VN"/>
              </w:rPr>
              <w:t>(Ban hành kèm theo Hướng dẫn số</w:t>
            </w:r>
            <w:r w:rsidR="00ED52F6" w:rsidRPr="003C4CD8">
              <w:rPr>
                <w:i/>
                <w:iCs/>
                <w:sz w:val="27"/>
                <w:szCs w:val="27"/>
              </w:rPr>
              <w:t xml:space="preserve"> 1738</w:t>
            </w:r>
            <w:r w:rsidR="00ED52F6" w:rsidRPr="003C4CD8">
              <w:rPr>
                <w:i/>
                <w:iCs/>
                <w:sz w:val="27"/>
                <w:szCs w:val="27"/>
                <w:lang w:val="vi-VN"/>
              </w:rPr>
              <w:t xml:space="preserve">/HD-SGTVT ngày </w:t>
            </w:r>
            <w:r w:rsidR="00ED52F6" w:rsidRPr="003C4CD8">
              <w:rPr>
                <w:i/>
                <w:iCs/>
                <w:sz w:val="27"/>
                <w:szCs w:val="27"/>
              </w:rPr>
              <w:t>21</w:t>
            </w:r>
            <w:r w:rsidR="00ED52F6" w:rsidRPr="003C4CD8">
              <w:rPr>
                <w:i/>
                <w:iCs/>
                <w:sz w:val="27"/>
                <w:szCs w:val="27"/>
                <w:lang w:val="vi-VN"/>
              </w:rPr>
              <w:t>/10/2022 của Sở GTVT Hà Nam</w:t>
            </w:r>
            <w:r w:rsidR="00201586" w:rsidRPr="003C4CD8">
              <w:rPr>
                <w:i/>
                <w:iCs/>
                <w:sz w:val="27"/>
                <w:szCs w:val="27"/>
              </w:rPr>
              <w:t>).</w:t>
            </w:r>
          </w:p>
          <w:p w14:paraId="20493CCA" w14:textId="4999ECE7" w:rsidR="003275FD" w:rsidRPr="003C4CD8" w:rsidRDefault="003275FD" w:rsidP="003275FD">
            <w:pPr>
              <w:shd w:val="clear" w:color="auto" w:fill="FFFFFF"/>
              <w:spacing w:line="240" w:lineRule="atLeast"/>
              <w:ind w:firstLine="0"/>
              <w:rPr>
                <w:sz w:val="26"/>
                <w:szCs w:val="26"/>
              </w:rPr>
            </w:pPr>
            <w:r w:rsidRPr="003C4CD8">
              <w:rPr>
                <w:sz w:val="26"/>
                <w:szCs w:val="26"/>
              </w:rPr>
              <w:sym w:font="Wingdings" w:char="F0E0"/>
            </w:r>
            <w:r w:rsidRPr="003C4CD8">
              <w:rPr>
                <w:sz w:val="26"/>
                <w:szCs w:val="26"/>
              </w:rPr>
              <w:t>Tài liệu</w:t>
            </w:r>
            <w:r w:rsidR="003C4CD8" w:rsidRPr="003C4CD8">
              <w:rPr>
                <w:sz w:val="26"/>
                <w:szCs w:val="26"/>
              </w:rPr>
              <w:t xml:space="preserve"> minh</w:t>
            </w:r>
            <w:r w:rsidRPr="003C4CD8">
              <w:rPr>
                <w:sz w:val="26"/>
                <w:szCs w:val="26"/>
              </w:rPr>
              <w:t xml:space="preserve"> chứng: </w:t>
            </w:r>
          </w:p>
          <w:p w14:paraId="4590203F" w14:textId="4F033A93" w:rsidR="0059426F" w:rsidRPr="003C4CD8" w:rsidRDefault="0059426F" w:rsidP="0059426F">
            <w:pPr>
              <w:shd w:val="clear" w:color="auto" w:fill="FFFFFF"/>
              <w:spacing w:line="240" w:lineRule="atLeast"/>
              <w:ind w:firstLine="0"/>
              <w:rPr>
                <w:iCs/>
                <w:sz w:val="27"/>
                <w:szCs w:val="27"/>
              </w:rPr>
            </w:pPr>
            <w:r w:rsidRPr="003C4CD8">
              <w:rPr>
                <w:iCs/>
                <w:sz w:val="27"/>
                <w:szCs w:val="27"/>
              </w:rPr>
              <w:t>+ Quyết định của cơ quan có thẩm quyền phân loại, đặt tên, số hiệu đường</w:t>
            </w:r>
            <w:r w:rsidRPr="003C4CD8">
              <w:rPr>
                <w:i/>
                <w:sz w:val="27"/>
                <w:szCs w:val="27"/>
              </w:rPr>
              <w:t>.</w:t>
            </w:r>
          </w:p>
          <w:p w14:paraId="3AC34BC2" w14:textId="1527857F" w:rsidR="0059426F" w:rsidRPr="003C4CD8" w:rsidRDefault="0059426F" w:rsidP="0059426F">
            <w:pPr>
              <w:spacing w:line="276" w:lineRule="auto"/>
              <w:ind w:firstLine="0"/>
              <w:jc w:val="both"/>
              <w:rPr>
                <w:iCs/>
                <w:sz w:val="27"/>
                <w:szCs w:val="27"/>
              </w:rPr>
            </w:pPr>
            <w:r w:rsidRPr="003C4CD8">
              <w:rPr>
                <w:iCs/>
                <w:sz w:val="27"/>
                <w:szCs w:val="27"/>
              </w:rPr>
              <w:t xml:space="preserve">+ Biểu chi tiết các tuyến đường được </w:t>
            </w:r>
            <w:r w:rsidR="00E27DCF" w:rsidRPr="003C4CD8">
              <w:rPr>
                <w:iCs/>
                <w:sz w:val="27"/>
                <w:szCs w:val="27"/>
              </w:rPr>
              <w:t>cứng hóa</w:t>
            </w:r>
            <w:r w:rsidRPr="003C4CD8">
              <w:rPr>
                <w:iCs/>
                <w:sz w:val="27"/>
                <w:szCs w:val="27"/>
              </w:rPr>
              <w:t>, trong đó thể hiện các số liệu: Tên theo địa danh hoặc số hiệu</w:t>
            </w:r>
            <w:r w:rsidRPr="003C4CD8">
              <w:rPr>
                <w:i/>
                <w:sz w:val="27"/>
                <w:szCs w:val="27"/>
              </w:rPr>
              <w:t>;</w:t>
            </w:r>
            <w:r w:rsidRPr="003C4CD8">
              <w:rPr>
                <w:iCs/>
                <w:sz w:val="27"/>
                <w:szCs w:val="27"/>
              </w:rPr>
              <w:t xml:space="preserve"> Chiều dài theo quyết định phân loại, chiều dài được </w:t>
            </w:r>
            <w:r w:rsidR="00E27DCF" w:rsidRPr="003C4CD8">
              <w:rPr>
                <w:iCs/>
                <w:sz w:val="27"/>
                <w:szCs w:val="27"/>
              </w:rPr>
              <w:t xml:space="preserve">cứng hóa </w:t>
            </w:r>
            <w:r w:rsidRPr="003C4CD8">
              <w:rPr>
                <w:iCs/>
                <w:sz w:val="27"/>
                <w:szCs w:val="27"/>
              </w:rPr>
              <w:t xml:space="preserve">đảm bảo quy mô, tiêu chuẩn kỹ thuật </w:t>
            </w:r>
            <w:r w:rsidRPr="003C4CD8">
              <w:rPr>
                <w:i/>
                <w:sz w:val="27"/>
                <w:szCs w:val="27"/>
              </w:rPr>
              <w:t>(biểu này phải được UBND cấp xã ký, đóng dấu xác nhận).</w:t>
            </w:r>
          </w:p>
        </w:tc>
      </w:tr>
      <w:tr w:rsidR="003C4CD8" w:rsidRPr="003C4CD8" w14:paraId="40A602A6" w14:textId="77777777" w:rsidTr="003275FD">
        <w:tc>
          <w:tcPr>
            <w:tcW w:w="709" w:type="dxa"/>
          </w:tcPr>
          <w:p w14:paraId="7713CAFC" w14:textId="7F58B6F8" w:rsidR="00027C67" w:rsidRPr="003C4CD8" w:rsidRDefault="00027C67" w:rsidP="00027C67">
            <w:pPr>
              <w:spacing w:line="276" w:lineRule="auto"/>
              <w:ind w:firstLine="0"/>
              <w:jc w:val="center"/>
              <w:rPr>
                <w:iCs/>
                <w:sz w:val="27"/>
                <w:szCs w:val="27"/>
              </w:rPr>
            </w:pPr>
            <w:r w:rsidRPr="003C4CD8">
              <w:rPr>
                <w:iCs/>
                <w:sz w:val="27"/>
                <w:szCs w:val="27"/>
              </w:rPr>
              <w:t>2</w:t>
            </w:r>
            <w:r w:rsidRPr="003C4CD8">
              <w:rPr>
                <w:iCs/>
                <w:sz w:val="27"/>
                <w:szCs w:val="27"/>
                <w:lang w:val="vi-VN"/>
              </w:rPr>
              <w:t>.4.</w:t>
            </w:r>
          </w:p>
        </w:tc>
        <w:tc>
          <w:tcPr>
            <w:tcW w:w="2835" w:type="dxa"/>
          </w:tcPr>
          <w:p w14:paraId="563DC83D" w14:textId="7FAF9127" w:rsidR="00027C67" w:rsidRPr="003C4CD8" w:rsidRDefault="00027C67" w:rsidP="00201586">
            <w:pPr>
              <w:shd w:val="clear" w:color="auto" w:fill="FFFFFF"/>
              <w:spacing w:line="276" w:lineRule="auto"/>
              <w:ind w:firstLine="0"/>
              <w:rPr>
                <w:iCs/>
                <w:sz w:val="27"/>
                <w:szCs w:val="27"/>
              </w:rPr>
            </w:pPr>
            <w:r w:rsidRPr="003C4CD8">
              <w:rPr>
                <w:iCs/>
                <w:sz w:val="27"/>
                <w:szCs w:val="27"/>
              </w:rPr>
              <w:t>Tỷ lệ đường trục chính nội đồng</w:t>
            </w:r>
            <w:r w:rsidRPr="003C4CD8">
              <w:rPr>
                <w:iCs/>
                <w:sz w:val="27"/>
                <w:szCs w:val="27"/>
                <w:lang w:val="vi-VN"/>
              </w:rPr>
              <w:t xml:space="preserve"> được</w:t>
            </w:r>
            <w:r w:rsidRPr="003C4CD8">
              <w:rPr>
                <w:iCs/>
                <w:sz w:val="27"/>
                <w:szCs w:val="27"/>
              </w:rPr>
              <w:t xml:space="preserve"> bê tông hoặc</w:t>
            </w:r>
            <w:r w:rsidRPr="003C4CD8">
              <w:rPr>
                <w:iCs/>
                <w:sz w:val="27"/>
                <w:szCs w:val="27"/>
                <w:lang w:val="vi-VN"/>
              </w:rPr>
              <w:t xml:space="preserve"> </w:t>
            </w:r>
            <w:r w:rsidRPr="003C4CD8">
              <w:rPr>
                <w:iCs/>
                <w:sz w:val="27"/>
                <w:szCs w:val="27"/>
              </w:rPr>
              <w:t>cứng hóa</w:t>
            </w:r>
            <w:r w:rsidRPr="003C4CD8">
              <w:rPr>
                <w:iCs/>
                <w:sz w:val="27"/>
                <w:szCs w:val="27"/>
                <w:lang w:val="vi-VN"/>
              </w:rPr>
              <w:t>,</w:t>
            </w:r>
            <w:r w:rsidRPr="003C4CD8">
              <w:rPr>
                <w:iCs/>
                <w:sz w:val="27"/>
                <w:szCs w:val="27"/>
              </w:rPr>
              <w:t xml:space="preserve"> đảm bảo vận chuyển hàng hóa thuận</w:t>
            </w:r>
            <w:r w:rsidRPr="003C4CD8">
              <w:rPr>
                <w:iCs/>
                <w:sz w:val="27"/>
                <w:szCs w:val="27"/>
                <w:lang w:val="vi-VN"/>
              </w:rPr>
              <w:t xml:space="preserve"> </w:t>
            </w:r>
            <w:r w:rsidRPr="003C4CD8">
              <w:rPr>
                <w:iCs/>
                <w:sz w:val="27"/>
                <w:szCs w:val="27"/>
              </w:rPr>
              <w:t>tiện quanh năm</w:t>
            </w:r>
            <w:r w:rsidRPr="003C4CD8">
              <w:rPr>
                <w:iCs/>
                <w:sz w:val="27"/>
                <w:szCs w:val="27"/>
                <w:lang w:val="vi-VN"/>
              </w:rPr>
              <w:t>:</w:t>
            </w:r>
            <w:r w:rsidRPr="003C4CD8">
              <w:rPr>
                <w:iCs/>
                <w:sz w:val="27"/>
                <w:szCs w:val="27"/>
              </w:rPr>
              <w:t xml:space="preserve"> Đạt 100%.</w:t>
            </w:r>
          </w:p>
        </w:tc>
        <w:tc>
          <w:tcPr>
            <w:tcW w:w="10490" w:type="dxa"/>
          </w:tcPr>
          <w:p w14:paraId="523E6017" w14:textId="7DD03C77" w:rsidR="00027C67" w:rsidRPr="003C4CD8" w:rsidRDefault="00667A17" w:rsidP="00ED52F6">
            <w:pPr>
              <w:spacing w:line="276" w:lineRule="auto"/>
              <w:ind w:firstLine="0"/>
              <w:jc w:val="both"/>
              <w:rPr>
                <w:i/>
                <w:iCs/>
                <w:spacing w:val="-4"/>
                <w:sz w:val="27"/>
                <w:szCs w:val="27"/>
              </w:rPr>
            </w:pPr>
            <w:r w:rsidRPr="003C4CD8">
              <w:rPr>
                <w:spacing w:val="-4"/>
                <w:sz w:val="27"/>
                <w:szCs w:val="27"/>
              </w:rPr>
              <w:t xml:space="preserve">- </w:t>
            </w:r>
            <w:r w:rsidR="00B42183" w:rsidRPr="003C4CD8">
              <w:rPr>
                <w:spacing w:val="-4"/>
                <w:sz w:val="27"/>
                <w:szCs w:val="27"/>
              </w:rPr>
              <w:t>Tỷ lệ số</w:t>
            </w:r>
            <w:r w:rsidR="00ED52F6" w:rsidRPr="003C4CD8">
              <w:rPr>
                <w:spacing w:val="-4"/>
                <w:sz w:val="27"/>
                <w:szCs w:val="27"/>
              </w:rPr>
              <w:t xml:space="preserve"> km đường </w:t>
            </w:r>
            <w:r w:rsidR="00ED52F6" w:rsidRPr="003C4CD8">
              <w:rPr>
                <w:iCs/>
                <w:spacing w:val="-4"/>
                <w:sz w:val="27"/>
                <w:szCs w:val="27"/>
                <w:lang w:val="vi-VN"/>
              </w:rPr>
              <w:t>được</w:t>
            </w:r>
            <w:r w:rsidR="00ED52F6" w:rsidRPr="003C4CD8">
              <w:rPr>
                <w:iCs/>
                <w:spacing w:val="-4"/>
                <w:sz w:val="27"/>
                <w:szCs w:val="27"/>
              </w:rPr>
              <w:t xml:space="preserve"> bê tông hoặc</w:t>
            </w:r>
            <w:r w:rsidR="00ED52F6" w:rsidRPr="003C4CD8">
              <w:rPr>
                <w:iCs/>
                <w:spacing w:val="-4"/>
                <w:sz w:val="27"/>
                <w:szCs w:val="27"/>
                <w:lang w:val="vi-VN"/>
              </w:rPr>
              <w:t xml:space="preserve"> </w:t>
            </w:r>
            <w:r w:rsidR="00ED52F6" w:rsidRPr="003C4CD8">
              <w:rPr>
                <w:iCs/>
                <w:spacing w:val="-4"/>
                <w:sz w:val="27"/>
                <w:szCs w:val="27"/>
              </w:rPr>
              <w:t>cứng hóa</w:t>
            </w:r>
            <w:r w:rsidR="00ED52F6" w:rsidRPr="003C4CD8">
              <w:rPr>
                <w:spacing w:val="-4"/>
                <w:sz w:val="27"/>
                <w:szCs w:val="27"/>
              </w:rPr>
              <w:t>. Quy mô kỹ thuật thực hiện theo Phụ lục</w:t>
            </w:r>
            <w:r w:rsidR="00ED52F6" w:rsidRPr="003C4CD8">
              <w:rPr>
                <w:spacing w:val="-4"/>
                <w:sz w:val="27"/>
                <w:szCs w:val="27"/>
                <w:lang w:val="vi-VN"/>
              </w:rPr>
              <w:t xml:space="preserve"> I</w:t>
            </w:r>
            <w:r w:rsidR="00ED52F6" w:rsidRPr="003C4CD8">
              <w:rPr>
                <w:spacing w:val="-4"/>
                <w:sz w:val="27"/>
                <w:szCs w:val="27"/>
              </w:rPr>
              <w:t xml:space="preserve">V </w:t>
            </w:r>
            <w:r w:rsidR="00ED52F6" w:rsidRPr="003C4CD8">
              <w:rPr>
                <w:i/>
                <w:iCs/>
                <w:spacing w:val="-4"/>
                <w:sz w:val="27"/>
                <w:szCs w:val="27"/>
                <w:lang w:val="vi-VN"/>
              </w:rPr>
              <w:t>(Ban hành kèm theo Hướng dẫn số</w:t>
            </w:r>
            <w:r w:rsidR="00ED52F6" w:rsidRPr="003C4CD8">
              <w:rPr>
                <w:i/>
                <w:iCs/>
                <w:spacing w:val="-4"/>
                <w:sz w:val="27"/>
                <w:szCs w:val="27"/>
              </w:rPr>
              <w:t xml:space="preserve"> 1738</w:t>
            </w:r>
            <w:r w:rsidR="00ED52F6" w:rsidRPr="003C4CD8">
              <w:rPr>
                <w:i/>
                <w:iCs/>
                <w:spacing w:val="-4"/>
                <w:sz w:val="27"/>
                <w:szCs w:val="27"/>
                <w:lang w:val="vi-VN"/>
              </w:rPr>
              <w:t xml:space="preserve">/HD-SGTVT ngày </w:t>
            </w:r>
            <w:r w:rsidR="00ED52F6" w:rsidRPr="003C4CD8">
              <w:rPr>
                <w:i/>
                <w:iCs/>
                <w:spacing w:val="-4"/>
                <w:sz w:val="27"/>
                <w:szCs w:val="27"/>
              </w:rPr>
              <w:t>21</w:t>
            </w:r>
            <w:r w:rsidR="00ED52F6" w:rsidRPr="003C4CD8">
              <w:rPr>
                <w:i/>
                <w:iCs/>
                <w:spacing w:val="-4"/>
                <w:sz w:val="27"/>
                <w:szCs w:val="27"/>
                <w:lang w:val="vi-VN"/>
              </w:rPr>
              <w:t>/10/2022 của Sở GTVT Hà Nam</w:t>
            </w:r>
            <w:r w:rsidR="00ED52F6" w:rsidRPr="003C4CD8">
              <w:rPr>
                <w:i/>
                <w:iCs/>
                <w:spacing w:val="-4"/>
                <w:sz w:val="27"/>
                <w:szCs w:val="27"/>
              </w:rPr>
              <w:t>)</w:t>
            </w:r>
            <w:r w:rsidR="00201586" w:rsidRPr="003C4CD8">
              <w:rPr>
                <w:i/>
                <w:iCs/>
                <w:spacing w:val="-4"/>
                <w:sz w:val="27"/>
                <w:szCs w:val="27"/>
              </w:rPr>
              <w:t>.</w:t>
            </w:r>
          </w:p>
          <w:p w14:paraId="34ADDEDC" w14:textId="0DC8DBE2" w:rsidR="003275FD" w:rsidRPr="003C4CD8" w:rsidRDefault="003275FD" w:rsidP="003275FD">
            <w:pPr>
              <w:shd w:val="clear" w:color="auto" w:fill="FFFFFF"/>
              <w:spacing w:line="240" w:lineRule="atLeast"/>
              <w:ind w:firstLine="0"/>
              <w:rPr>
                <w:sz w:val="26"/>
                <w:szCs w:val="26"/>
              </w:rPr>
            </w:pPr>
            <w:r w:rsidRPr="003C4CD8">
              <w:rPr>
                <w:sz w:val="26"/>
                <w:szCs w:val="26"/>
              </w:rPr>
              <w:sym w:font="Wingdings" w:char="F0E0"/>
            </w:r>
            <w:r w:rsidRPr="003C4CD8">
              <w:rPr>
                <w:sz w:val="26"/>
                <w:szCs w:val="26"/>
              </w:rPr>
              <w:t>Tài liệu</w:t>
            </w:r>
            <w:r w:rsidR="003C4CD8" w:rsidRPr="003C4CD8">
              <w:rPr>
                <w:sz w:val="26"/>
                <w:szCs w:val="26"/>
              </w:rPr>
              <w:t xml:space="preserve"> minh</w:t>
            </w:r>
            <w:r w:rsidRPr="003C4CD8">
              <w:rPr>
                <w:sz w:val="26"/>
                <w:szCs w:val="26"/>
              </w:rPr>
              <w:t xml:space="preserve"> chứng: </w:t>
            </w:r>
          </w:p>
          <w:p w14:paraId="1B384ACE" w14:textId="3154E0CB" w:rsidR="00667A17" w:rsidRPr="003C4CD8" w:rsidRDefault="00667A17" w:rsidP="00667A17">
            <w:pPr>
              <w:shd w:val="clear" w:color="auto" w:fill="FFFFFF"/>
              <w:spacing w:line="240" w:lineRule="atLeast"/>
              <w:ind w:firstLine="0"/>
              <w:rPr>
                <w:iCs/>
                <w:sz w:val="27"/>
                <w:szCs w:val="27"/>
              </w:rPr>
            </w:pPr>
            <w:r w:rsidRPr="003C4CD8">
              <w:rPr>
                <w:iCs/>
                <w:sz w:val="27"/>
                <w:szCs w:val="27"/>
              </w:rPr>
              <w:t>+ Quyết định của cơ quan có thẩm quyền phân loại, đặt tên, số hiệu đường</w:t>
            </w:r>
            <w:r w:rsidRPr="003C4CD8">
              <w:rPr>
                <w:i/>
                <w:sz w:val="27"/>
                <w:szCs w:val="27"/>
              </w:rPr>
              <w:t>.</w:t>
            </w:r>
          </w:p>
          <w:p w14:paraId="1B37A447" w14:textId="330F1F52" w:rsidR="00667A17" w:rsidRPr="003C4CD8" w:rsidRDefault="00667A17" w:rsidP="00667A17">
            <w:pPr>
              <w:spacing w:line="276" w:lineRule="auto"/>
              <w:ind w:firstLine="0"/>
              <w:jc w:val="both"/>
              <w:rPr>
                <w:iCs/>
                <w:sz w:val="27"/>
                <w:szCs w:val="27"/>
              </w:rPr>
            </w:pPr>
            <w:r w:rsidRPr="003C4CD8">
              <w:rPr>
                <w:iCs/>
                <w:sz w:val="27"/>
                <w:szCs w:val="27"/>
              </w:rPr>
              <w:t>+ Biểu chi tiết các tuyến đường được bê tông</w:t>
            </w:r>
            <w:r w:rsidR="00E27DCF" w:rsidRPr="003C4CD8">
              <w:rPr>
                <w:iCs/>
                <w:sz w:val="27"/>
                <w:szCs w:val="27"/>
              </w:rPr>
              <w:t xml:space="preserve"> hóa hoặc cứng</w:t>
            </w:r>
            <w:r w:rsidRPr="003C4CD8">
              <w:rPr>
                <w:iCs/>
                <w:sz w:val="27"/>
                <w:szCs w:val="27"/>
              </w:rPr>
              <w:t xml:space="preserve"> hóa, trong đó thể hiện các số liệu: Tên theo địa danh hoặc số hiệu</w:t>
            </w:r>
            <w:r w:rsidRPr="003C4CD8">
              <w:rPr>
                <w:i/>
                <w:sz w:val="27"/>
                <w:szCs w:val="27"/>
              </w:rPr>
              <w:t>;</w:t>
            </w:r>
            <w:r w:rsidRPr="003C4CD8">
              <w:rPr>
                <w:iCs/>
                <w:sz w:val="27"/>
                <w:szCs w:val="27"/>
              </w:rPr>
              <w:t xml:space="preserve"> Chiều dài theo quyết định phân loại, chiều dài được </w:t>
            </w:r>
            <w:r w:rsidR="00E27DCF" w:rsidRPr="003C4CD8">
              <w:rPr>
                <w:iCs/>
                <w:sz w:val="27"/>
                <w:szCs w:val="27"/>
              </w:rPr>
              <w:t xml:space="preserve">bê tông hóa hoặc cứng hóa </w:t>
            </w:r>
            <w:r w:rsidRPr="003C4CD8">
              <w:rPr>
                <w:iCs/>
                <w:sz w:val="27"/>
                <w:szCs w:val="27"/>
              </w:rPr>
              <w:t xml:space="preserve">đảm bảo quy mô, tiêu chuẩn kỹ thuật </w:t>
            </w:r>
            <w:r w:rsidRPr="003C4CD8">
              <w:rPr>
                <w:i/>
                <w:sz w:val="27"/>
                <w:szCs w:val="27"/>
              </w:rPr>
              <w:t>(biểu này phải được UBND cấp xã ký, đóng dấu xác nhận).</w:t>
            </w:r>
          </w:p>
        </w:tc>
      </w:tr>
    </w:tbl>
    <w:p w14:paraId="291E7E95" w14:textId="77777777" w:rsidR="00E27DCF" w:rsidRPr="00CA4236" w:rsidRDefault="00E27DCF" w:rsidP="00CA4236">
      <w:pPr>
        <w:shd w:val="clear" w:color="auto" w:fill="FFFFFF"/>
        <w:spacing w:line="276" w:lineRule="auto"/>
        <w:jc w:val="both"/>
        <w:rPr>
          <w:b/>
          <w:bCs/>
          <w:spacing w:val="-4"/>
          <w:sz w:val="2"/>
          <w:szCs w:val="2"/>
          <w:shd w:val="clear" w:color="auto" w:fill="FFFFFF"/>
          <w:lang w:val="vi-VN" w:eastAsia="vi-VN"/>
        </w:rPr>
      </w:pPr>
    </w:p>
    <w:p w14:paraId="48BBED86" w14:textId="19FD6528" w:rsidR="00027C67" w:rsidRPr="003C4CD8" w:rsidRDefault="00027C67" w:rsidP="0068327A">
      <w:pPr>
        <w:pStyle w:val="ListParagraph"/>
        <w:numPr>
          <w:ilvl w:val="0"/>
          <w:numId w:val="3"/>
        </w:numPr>
        <w:shd w:val="clear" w:color="auto" w:fill="FFFFFF"/>
        <w:spacing w:line="276" w:lineRule="auto"/>
        <w:jc w:val="both"/>
        <w:rPr>
          <w:rStyle w:val="Heading10"/>
          <w:spacing w:val="-4"/>
          <w:lang w:val="vi-VN" w:eastAsia="vi-VN"/>
        </w:rPr>
      </w:pPr>
      <w:r w:rsidRPr="003C4CD8">
        <w:rPr>
          <w:b/>
          <w:bCs/>
          <w:iCs/>
          <w:spacing w:val="-4"/>
          <w:sz w:val="28"/>
          <w:szCs w:val="28"/>
        </w:rPr>
        <w:t>Đ</w:t>
      </w:r>
      <w:r w:rsidR="00E37E98" w:rsidRPr="003C4CD8">
        <w:rPr>
          <w:rStyle w:val="Heading10"/>
          <w:iCs/>
          <w:spacing w:val="-4"/>
          <w:lang w:eastAsia="vi-VN"/>
        </w:rPr>
        <w:t>ối</w:t>
      </w:r>
      <w:r w:rsidR="00E37E98" w:rsidRPr="003C4CD8">
        <w:rPr>
          <w:rStyle w:val="Heading10"/>
          <w:iCs/>
          <w:spacing w:val="-4"/>
          <w:lang w:val="vi-VN" w:eastAsia="vi-VN"/>
        </w:rPr>
        <w:t xml:space="preserve"> với </w:t>
      </w:r>
      <w:r w:rsidR="00D00DD0" w:rsidRPr="003C4CD8">
        <w:rPr>
          <w:rStyle w:val="Heading10"/>
          <w:iCs/>
          <w:spacing w:val="-4"/>
          <w:lang w:eastAsia="vi-VN"/>
        </w:rPr>
        <w:t>xã</w:t>
      </w:r>
      <w:r w:rsidR="00D00DD0" w:rsidRPr="003C4CD8">
        <w:rPr>
          <w:rStyle w:val="Heading10"/>
          <w:spacing w:val="-4"/>
          <w:lang w:eastAsia="vi-VN"/>
        </w:rPr>
        <w:t xml:space="preserve"> nông thôn mới</w:t>
      </w:r>
      <w:r w:rsidR="00D00DD0" w:rsidRPr="003C4CD8">
        <w:rPr>
          <w:rStyle w:val="Heading10"/>
          <w:spacing w:val="-4"/>
          <w:lang w:val="vi-VN" w:eastAsia="vi-VN"/>
        </w:rPr>
        <w:t xml:space="preserve"> nâng </w:t>
      </w:r>
      <w:r w:rsidR="00E37E98" w:rsidRPr="003C4CD8">
        <w:rPr>
          <w:rStyle w:val="Heading10"/>
          <w:spacing w:val="-4"/>
          <w:lang w:val="vi-VN" w:eastAsia="vi-VN"/>
        </w:rPr>
        <w:t>cao</w:t>
      </w:r>
      <w:bookmarkEnd w:id="0"/>
    </w:p>
    <w:p w14:paraId="6600CA32" w14:textId="77777777" w:rsidR="0068327A" w:rsidRPr="003C4CD8" w:rsidRDefault="0068327A" w:rsidP="0068327A">
      <w:pPr>
        <w:pStyle w:val="ListParagraph"/>
        <w:shd w:val="clear" w:color="auto" w:fill="FFFFFF"/>
        <w:spacing w:line="276" w:lineRule="auto"/>
        <w:jc w:val="both"/>
        <w:rPr>
          <w:spacing w:val="-4"/>
          <w:sz w:val="12"/>
          <w:szCs w:val="12"/>
        </w:rPr>
      </w:pPr>
    </w:p>
    <w:tbl>
      <w:tblPr>
        <w:tblStyle w:val="TableGrid"/>
        <w:tblW w:w="14601" w:type="dxa"/>
        <w:tblInd w:w="-5" w:type="dxa"/>
        <w:tblLook w:val="04A0" w:firstRow="1" w:lastRow="0" w:firstColumn="1" w:lastColumn="0" w:noHBand="0" w:noVBand="1"/>
      </w:tblPr>
      <w:tblGrid>
        <w:gridCol w:w="709"/>
        <w:gridCol w:w="1418"/>
        <w:gridCol w:w="2409"/>
        <w:gridCol w:w="10065"/>
      </w:tblGrid>
      <w:tr w:rsidR="003C4CD8" w:rsidRPr="003C4CD8" w14:paraId="4FB59B80" w14:textId="77777777" w:rsidTr="003C4CD8">
        <w:tc>
          <w:tcPr>
            <w:tcW w:w="709" w:type="dxa"/>
          </w:tcPr>
          <w:p w14:paraId="6C93FB9A" w14:textId="5259925B" w:rsidR="00CD52B4" w:rsidRPr="003C4CD8" w:rsidRDefault="00CD52B4" w:rsidP="00CD52B4">
            <w:pPr>
              <w:spacing w:line="276" w:lineRule="auto"/>
              <w:ind w:firstLine="0"/>
              <w:jc w:val="center"/>
              <w:rPr>
                <w:b/>
                <w:bCs/>
                <w:iCs/>
                <w:sz w:val="28"/>
                <w:szCs w:val="28"/>
              </w:rPr>
            </w:pPr>
            <w:r w:rsidRPr="003C4CD8">
              <w:rPr>
                <w:b/>
                <w:bCs/>
                <w:iCs/>
                <w:sz w:val="28"/>
                <w:szCs w:val="28"/>
              </w:rPr>
              <w:t>TT</w:t>
            </w:r>
          </w:p>
        </w:tc>
        <w:tc>
          <w:tcPr>
            <w:tcW w:w="3827" w:type="dxa"/>
            <w:gridSpan w:val="2"/>
          </w:tcPr>
          <w:p w14:paraId="0C1040D1" w14:textId="61946700" w:rsidR="00CD52B4" w:rsidRPr="003C4CD8" w:rsidRDefault="00CD52B4" w:rsidP="00CD52B4">
            <w:pPr>
              <w:spacing w:line="276" w:lineRule="auto"/>
              <w:jc w:val="center"/>
              <w:rPr>
                <w:b/>
                <w:bCs/>
                <w:iCs/>
                <w:sz w:val="28"/>
                <w:szCs w:val="28"/>
              </w:rPr>
            </w:pPr>
            <w:r w:rsidRPr="003C4CD8">
              <w:rPr>
                <w:b/>
                <w:bCs/>
                <w:iCs/>
                <w:sz w:val="28"/>
                <w:szCs w:val="28"/>
              </w:rPr>
              <w:t>Nội dung tiêu chí</w:t>
            </w:r>
          </w:p>
        </w:tc>
        <w:tc>
          <w:tcPr>
            <w:tcW w:w="10065" w:type="dxa"/>
          </w:tcPr>
          <w:p w14:paraId="7D2D58D3" w14:textId="15404511" w:rsidR="00CD52B4" w:rsidRPr="003C4CD8" w:rsidRDefault="00CD52B4" w:rsidP="00CD52B4">
            <w:pPr>
              <w:spacing w:line="276" w:lineRule="auto"/>
              <w:ind w:firstLine="0"/>
              <w:jc w:val="center"/>
              <w:rPr>
                <w:b/>
                <w:bCs/>
                <w:iCs/>
                <w:spacing w:val="-8"/>
                <w:sz w:val="28"/>
                <w:szCs w:val="28"/>
              </w:rPr>
            </w:pPr>
            <w:r w:rsidRPr="003C4CD8">
              <w:rPr>
                <w:b/>
                <w:bCs/>
                <w:spacing w:val="-8"/>
                <w:sz w:val="28"/>
                <w:szCs w:val="28"/>
              </w:rPr>
              <w:t>Hồ sơ, tài liệu minh chứng c</w:t>
            </w:r>
            <w:r w:rsidRPr="003C4CD8">
              <w:rPr>
                <w:b/>
                <w:bCs/>
                <w:spacing w:val="-8"/>
                <w:sz w:val="28"/>
                <w:szCs w:val="28"/>
                <w:lang w:val="vi-VN"/>
              </w:rPr>
              <w:t>ụ thể</w:t>
            </w:r>
          </w:p>
        </w:tc>
      </w:tr>
      <w:tr w:rsidR="003C4CD8" w:rsidRPr="003C4CD8" w14:paraId="36807D52" w14:textId="77777777" w:rsidTr="003C4CD8">
        <w:tc>
          <w:tcPr>
            <w:tcW w:w="709" w:type="dxa"/>
          </w:tcPr>
          <w:p w14:paraId="00E1CF94" w14:textId="127DD91A" w:rsidR="00ED52F6" w:rsidRPr="003C4CD8" w:rsidRDefault="00ED52F6" w:rsidP="00CD52B4">
            <w:pPr>
              <w:shd w:val="clear" w:color="auto" w:fill="FFFFFF"/>
              <w:spacing w:line="276" w:lineRule="auto"/>
              <w:ind w:firstLine="0"/>
              <w:jc w:val="center"/>
              <w:rPr>
                <w:sz w:val="26"/>
                <w:szCs w:val="26"/>
              </w:rPr>
            </w:pPr>
            <w:r w:rsidRPr="003C4CD8">
              <w:rPr>
                <w:sz w:val="26"/>
                <w:szCs w:val="26"/>
              </w:rPr>
              <w:t>2</w:t>
            </w:r>
            <w:r w:rsidRPr="003C4CD8">
              <w:rPr>
                <w:sz w:val="26"/>
                <w:szCs w:val="26"/>
                <w:lang w:val="vi-VN"/>
              </w:rPr>
              <w:t>.1.</w:t>
            </w:r>
          </w:p>
          <w:p w14:paraId="051B594B" w14:textId="77777777" w:rsidR="00ED52F6" w:rsidRPr="003C4CD8" w:rsidRDefault="00ED52F6" w:rsidP="00CD52B4">
            <w:pPr>
              <w:spacing w:line="276" w:lineRule="auto"/>
              <w:jc w:val="center"/>
              <w:rPr>
                <w:iCs/>
                <w:sz w:val="26"/>
                <w:szCs w:val="26"/>
              </w:rPr>
            </w:pPr>
          </w:p>
        </w:tc>
        <w:tc>
          <w:tcPr>
            <w:tcW w:w="3827" w:type="dxa"/>
            <w:gridSpan w:val="2"/>
          </w:tcPr>
          <w:p w14:paraId="3C0544A4" w14:textId="45B29E4A" w:rsidR="00ED52F6" w:rsidRPr="003C4CD8" w:rsidRDefault="00ED52F6" w:rsidP="00CD52B4">
            <w:pPr>
              <w:spacing w:line="276" w:lineRule="auto"/>
              <w:ind w:firstLine="0"/>
              <w:jc w:val="both"/>
              <w:rPr>
                <w:iCs/>
                <w:sz w:val="26"/>
                <w:szCs w:val="26"/>
              </w:rPr>
            </w:pPr>
            <w:r w:rsidRPr="003C4CD8">
              <w:rPr>
                <w:sz w:val="26"/>
                <w:szCs w:val="26"/>
              </w:rPr>
              <w:t>Tỷ lệ đường xã được bảo trì hàng năm, đảm bảo sáng - xanh - sạch - đẹp</w:t>
            </w:r>
            <w:r w:rsidRPr="003C4CD8">
              <w:rPr>
                <w:sz w:val="26"/>
                <w:szCs w:val="26"/>
                <w:lang w:val="vi-VN"/>
              </w:rPr>
              <w:t xml:space="preserve"> </w:t>
            </w:r>
            <w:r w:rsidRPr="003C4CD8">
              <w:rPr>
                <w:sz w:val="26"/>
                <w:szCs w:val="26"/>
              </w:rPr>
              <w:t xml:space="preserve">và có các hạng mục cần thiết </w:t>
            </w:r>
            <w:r w:rsidRPr="003C4CD8">
              <w:rPr>
                <w:i/>
                <w:iCs/>
                <w:sz w:val="26"/>
                <w:szCs w:val="26"/>
              </w:rPr>
              <w:t>(biển báo, biển chỉ dẫn,</w:t>
            </w:r>
            <w:r w:rsidRPr="003C4CD8">
              <w:rPr>
                <w:i/>
                <w:iCs/>
                <w:sz w:val="26"/>
                <w:szCs w:val="26"/>
                <w:lang w:val="vi-VN"/>
              </w:rPr>
              <w:t xml:space="preserve"> </w:t>
            </w:r>
            <w:r w:rsidRPr="003C4CD8">
              <w:rPr>
                <w:i/>
                <w:iCs/>
                <w:sz w:val="26"/>
                <w:szCs w:val="26"/>
              </w:rPr>
              <w:t xml:space="preserve">gờ giảm </w:t>
            </w:r>
            <w:r w:rsidRPr="003C4CD8">
              <w:rPr>
                <w:i/>
                <w:iCs/>
                <w:sz w:val="26"/>
                <w:szCs w:val="26"/>
              </w:rPr>
              <w:lastRenderedPageBreak/>
              <w:t>tốc tại những vị trí nguy hiểm, cây xanh…)</w:t>
            </w:r>
            <w:r w:rsidRPr="003C4CD8">
              <w:rPr>
                <w:sz w:val="26"/>
                <w:szCs w:val="26"/>
              </w:rPr>
              <w:t xml:space="preserve"> theo quy định: Đạt</w:t>
            </w:r>
            <w:r w:rsidRPr="003C4CD8">
              <w:rPr>
                <w:sz w:val="26"/>
                <w:szCs w:val="26"/>
                <w:lang w:val="vi-VN"/>
              </w:rPr>
              <w:t xml:space="preserve"> 95</w:t>
            </w:r>
            <w:r w:rsidRPr="003C4CD8">
              <w:rPr>
                <w:sz w:val="26"/>
                <w:szCs w:val="26"/>
              </w:rPr>
              <w:t>%.</w:t>
            </w:r>
          </w:p>
        </w:tc>
        <w:tc>
          <w:tcPr>
            <w:tcW w:w="10065" w:type="dxa"/>
          </w:tcPr>
          <w:p w14:paraId="60A77027" w14:textId="31EA775A" w:rsidR="003275FD" w:rsidRPr="003C4CD8" w:rsidRDefault="00201586" w:rsidP="00B150C1">
            <w:pPr>
              <w:shd w:val="clear" w:color="auto" w:fill="FFFFFF"/>
              <w:spacing w:line="240" w:lineRule="atLeast"/>
              <w:ind w:firstLine="0"/>
              <w:rPr>
                <w:i/>
                <w:iCs/>
                <w:sz w:val="26"/>
                <w:szCs w:val="26"/>
              </w:rPr>
            </w:pPr>
            <w:r w:rsidRPr="003C4CD8">
              <w:rPr>
                <w:sz w:val="26"/>
                <w:szCs w:val="26"/>
              </w:rPr>
              <w:lastRenderedPageBreak/>
              <w:t xml:space="preserve"> </w:t>
            </w:r>
            <w:r w:rsidR="003275FD" w:rsidRPr="003C4CD8">
              <w:rPr>
                <w:sz w:val="26"/>
                <w:szCs w:val="26"/>
              </w:rPr>
              <w:t xml:space="preserve">- </w:t>
            </w:r>
            <w:r w:rsidRPr="003C4CD8">
              <w:rPr>
                <w:sz w:val="26"/>
                <w:szCs w:val="26"/>
              </w:rPr>
              <w:t>Tỷ lệ số km đường được bảo trì hàng năm, thực hiện theo Phụ lục</w:t>
            </w:r>
            <w:r w:rsidRPr="003C4CD8">
              <w:rPr>
                <w:sz w:val="26"/>
                <w:szCs w:val="26"/>
                <w:lang w:val="vi-VN"/>
              </w:rPr>
              <w:t xml:space="preserve"> II</w:t>
            </w:r>
            <w:r w:rsidRPr="003C4CD8">
              <w:rPr>
                <w:sz w:val="26"/>
                <w:szCs w:val="26"/>
              </w:rPr>
              <w:t>I</w:t>
            </w:r>
            <w:r w:rsidRPr="003C4CD8">
              <w:rPr>
                <w:b/>
                <w:bCs/>
                <w:sz w:val="26"/>
                <w:szCs w:val="26"/>
              </w:rPr>
              <w:t xml:space="preserve"> </w:t>
            </w:r>
            <w:r w:rsidRPr="003C4CD8">
              <w:rPr>
                <w:i/>
                <w:iCs/>
                <w:sz w:val="26"/>
                <w:szCs w:val="26"/>
                <w:lang w:val="vi-VN"/>
              </w:rPr>
              <w:t>(Ban hành kèm theo Hướng dẫn số</w:t>
            </w:r>
            <w:r w:rsidRPr="003C4CD8">
              <w:rPr>
                <w:i/>
                <w:iCs/>
                <w:sz w:val="26"/>
                <w:szCs w:val="26"/>
              </w:rPr>
              <w:t xml:space="preserve"> 1738</w:t>
            </w:r>
            <w:r w:rsidRPr="003C4CD8">
              <w:rPr>
                <w:i/>
                <w:iCs/>
                <w:sz w:val="26"/>
                <w:szCs w:val="26"/>
                <w:lang w:val="vi-VN"/>
              </w:rPr>
              <w:t xml:space="preserve">/HD-SGTVT ngày </w:t>
            </w:r>
            <w:r w:rsidRPr="003C4CD8">
              <w:rPr>
                <w:i/>
                <w:iCs/>
                <w:sz w:val="26"/>
                <w:szCs w:val="26"/>
              </w:rPr>
              <w:t>21</w:t>
            </w:r>
            <w:r w:rsidRPr="003C4CD8">
              <w:rPr>
                <w:i/>
                <w:iCs/>
                <w:sz w:val="26"/>
                <w:szCs w:val="26"/>
                <w:lang w:val="vi-VN"/>
              </w:rPr>
              <w:t>/10/2022</w:t>
            </w:r>
            <w:r w:rsidRPr="003C4CD8">
              <w:rPr>
                <w:i/>
                <w:iCs/>
                <w:sz w:val="26"/>
                <w:szCs w:val="26"/>
              </w:rPr>
              <w:t xml:space="preserve"> </w:t>
            </w:r>
            <w:r w:rsidRPr="003C4CD8">
              <w:rPr>
                <w:i/>
                <w:iCs/>
                <w:sz w:val="26"/>
                <w:szCs w:val="26"/>
                <w:lang w:val="vi-VN"/>
              </w:rPr>
              <w:t>của Sở GTVT Hà Nam)</w:t>
            </w:r>
            <w:r w:rsidRPr="003C4CD8">
              <w:rPr>
                <w:i/>
                <w:iCs/>
                <w:sz w:val="26"/>
                <w:szCs w:val="26"/>
              </w:rPr>
              <w:t>.</w:t>
            </w:r>
          </w:p>
          <w:p w14:paraId="17C0F3DC" w14:textId="1BE2E341" w:rsidR="00583396" w:rsidRPr="003C4CD8" w:rsidRDefault="003275FD" w:rsidP="00B150C1">
            <w:pPr>
              <w:shd w:val="clear" w:color="auto" w:fill="FFFFFF"/>
              <w:spacing w:line="240" w:lineRule="atLeast"/>
              <w:ind w:firstLine="0"/>
              <w:rPr>
                <w:i/>
                <w:iCs/>
                <w:sz w:val="26"/>
                <w:szCs w:val="26"/>
              </w:rPr>
            </w:pPr>
            <w:r w:rsidRPr="003C4CD8">
              <w:rPr>
                <w:sz w:val="26"/>
                <w:szCs w:val="26"/>
              </w:rPr>
              <w:sym w:font="Wingdings" w:char="F0E0"/>
            </w:r>
            <w:r w:rsidRPr="003C4CD8">
              <w:rPr>
                <w:i/>
                <w:iCs/>
                <w:sz w:val="26"/>
                <w:szCs w:val="26"/>
              </w:rPr>
              <w:t xml:space="preserve"> </w:t>
            </w:r>
            <w:r w:rsidR="00583396" w:rsidRPr="003C4CD8">
              <w:rPr>
                <w:iCs/>
                <w:sz w:val="26"/>
                <w:szCs w:val="26"/>
              </w:rPr>
              <w:t>Tài liệu chứng minh:</w:t>
            </w:r>
          </w:p>
          <w:p w14:paraId="32608A30" w14:textId="223011AC" w:rsidR="006B3E71" w:rsidRPr="003C4CD8" w:rsidRDefault="00583396" w:rsidP="00B150C1">
            <w:pPr>
              <w:shd w:val="clear" w:color="auto" w:fill="FFFFFF"/>
              <w:spacing w:line="240" w:lineRule="atLeast"/>
              <w:ind w:firstLine="0"/>
              <w:rPr>
                <w:iCs/>
                <w:sz w:val="26"/>
                <w:szCs w:val="26"/>
              </w:rPr>
            </w:pPr>
            <w:r w:rsidRPr="003C4CD8">
              <w:rPr>
                <w:iCs/>
                <w:sz w:val="26"/>
                <w:szCs w:val="26"/>
              </w:rPr>
              <w:t>Quyết định, văn bản phân bổ kinh phí cho công tác bảo trì hoặc các tài liệu chứng minh nguồn lực đã bố trí và sử dụng cho công tác bảo trì đối với từng tuyến đường</w:t>
            </w:r>
            <w:r w:rsidR="003C4890" w:rsidRPr="003C4CD8">
              <w:rPr>
                <w:iCs/>
                <w:sz w:val="26"/>
                <w:szCs w:val="26"/>
              </w:rPr>
              <w:t>.</w:t>
            </w:r>
          </w:p>
          <w:p w14:paraId="75E169C3" w14:textId="5384563F" w:rsidR="00281F0A" w:rsidRPr="003C4CD8" w:rsidRDefault="00B150C1" w:rsidP="00B150C1">
            <w:pPr>
              <w:shd w:val="clear" w:color="auto" w:fill="FFFFFF"/>
              <w:spacing w:line="240" w:lineRule="atLeast"/>
              <w:ind w:firstLine="0"/>
              <w:rPr>
                <w:sz w:val="26"/>
                <w:szCs w:val="26"/>
              </w:rPr>
            </w:pPr>
            <w:r w:rsidRPr="003C4CD8">
              <w:rPr>
                <w:sz w:val="26"/>
                <w:szCs w:val="26"/>
              </w:rPr>
              <w:t xml:space="preserve">- </w:t>
            </w:r>
            <w:r w:rsidR="00B42183" w:rsidRPr="003C4CD8">
              <w:rPr>
                <w:sz w:val="26"/>
                <w:szCs w:val="26"/>
              </w:rPr>
              <w:t>Tỷ lệ s</w:t>
            </w:r>
            <w:r w:rsidR="00281F0A" w:rsidRPr="003C4CD8">
              <w:rPr>
                <w:sz w:val="26"/>
                <w:szCs w:val="26"/>
              </w:rPr>
              <w:t xml:space="preserve">ố km đường được </w:t>
            </w:r>
            <w:r w:rsidRPr="003C4CD8">
              <w:rPr>
                <w:sz w:val="26"/>
                <w:szCs w:val="26"/>
              </w:rPr>
              <w:t>lắp điện chiếu sáng đảm bảo đi lại ban đêm được thuận lợi, an toàn</w:t>
            </w:r>
            <w:r w:rsidR="00EA5142">
              <w:rPr>
                <w:sz w:val="26"/>
                <w:szCs w:val="26"/>
              </w:rPr>
              <w:t>.</w:t>
            </w:r>
          </w:p>
          <w:p w14:paraId="0A03F5D1" w14:textId="28CD03B9" w:rsidR="003275FD" w:rsidRPr="003C4CD8" w:rsidRDefault="005E78C9" w:rsidP="005E78C9">
            <w:pPr>
              <w:shd w:val="clear" w:color="auto" w:fill="FFFFFF"/>
              <w:spacing w:line="240" w:lineRule="atLeast"/>
              <w:ind w:firstLine="0"/>
              <w:rPr>
                <w:sz w:val="26"/>
                <w:szCs w:val="26"/>
              </w:rPr>
            </w:pPr>
            <w:r w:rsidRPr="003C4CD8">
              <w:rPr>
                <w:sz w:val="26"/>
                <w:szCs w:val="26"/>
              </w:rPr>
              <w:lastRenderedPageBreak/>
              <w:sym w:font="Wingdings" w:char="F0E0"/>
            </w:r>
            <w:r w:rsidRPr="003C4CD8">
              <w:rPr>
                <w:sz w:val="26"/>
                <w:szCs w:val="26"/>
              </w:rPr>
              <w:t>Tài liệu</w:t>
            </w:r>
            <w:r w:rsidR="003C4CD8" w:rsidRPr="003C4CD8">
              <w:rPr>
                <w:sz w:val="26"/>
                <w:szCs w:val="26"/>
              </w:rPr>
              <w:t xml:space="preserve"> minh</w:t>
            </w:r>
            <w:r w:rsidRPr="003C4CD8">
              <w:rPr>
                <w:sz w:val="26"/>
                <w:szCs w:val="26"/>
              </w:rPr>
              <w:t xml:space="preserve"> chứng: </w:t>
            </w:r>
          </w:p>
          <w:p w14:paraId="1C078DB2" w14:textId="54FA1B75" w:rsidR="005E78C9" w:rsidRPr="003C4CD8" w:rsidRDefault="005E78C9" w:rsidP="005E78C9">
            <w:pPr>
              <w:shd w:val="clear" w:color="auto" w:fill="FFFFFF"/>
              <w:spacing w:line="240" w:lineRule="atLeast"/>
              <w:ind w:firstLine="0"/>
              <w:rPr>
                <w:sz w:val="26"/>
                <w:szCs w:val="26"/>
              </w:rPr>
            </w:pPr>
            <w:r w:rsidRPr="003C4CD8">
              <w:rPr>
                <w:sz w:val="26"/>
                <w:szCs w:val="26"/>
              </w:rPr>
              <w:t>Bảng thống kê số lượng đèn chiếu sáng của từng tuyến, đoạn tuyến đã được xây dựng</w:t>
            </w:r>
            <w:r w:rsidR="003C4890" w:rsidRPr="003C4CD8">
              <w:rPr>
                <w:sz w:val="26"/>
                <w:szCs w:val="26"/>
              </w:rPr>
              <w:t xml:space="preserve"> </w:t>
            </w:r>
            <w:r w:rsidRPr="003C4CD8">
              <w:rPr>
                <w:i/>
                <w:sz w:val="27"/>
                <w:szCs w:val="27"/>
              </w:rPr>
              <w:t xml:space="preserve">(biểu này phải được </w:t>
            </w:r>
            <w:r w:rsidR="003275FD" w:rsidRPr="003C4CD8">
              <w:rPr>
                <w:i/>
                <w:sz w:val="27"/>
                <w:szCs w:val="27"/>
              </w:rPr>
              <w:t xml:space="preserve">UBND </w:t>
            </w:r>
            <w:r w:rsidRPr="003C4CD8">
              <w:rPr>
                <w:i/>
                <w:sz w:val="27"/>
                <w:szCs w:val="27"/>
              </w:rPr>
              <w:t>cấp xã ký, đóng dấu xác nhận)</w:t>
            </w:r>
            <w:r w:rsidR="003275FD" w:rsidRPr="003C4CD8">
              <w:rPr>
                <w:i/>
                <w:sz w:val="27"/>
                <w:szCs w:val="27"/>
              </w:rPr>
              <w:t>.</w:t>
            </w:r>
          </w:p>
          <w:p w14:paraId="76B579E0" w14:textId="3DBE2A7A" w:rsidR="00ED52F6" w:rsidRPr="003C4CD8" w:rsidRDefault="00B150C1" w:rsidP="00201586">
            <w:pPr>
              <w:shd w:val="clear" w:color="auto" w:fill="FFFFFF"/>
              <w:spacing w:line="240" w:lineRule="atLeast"/>
              <w:ind w:firstLine="0"/>
              <w:rPr>
                <w:sz w:val="26"/>
                <w:szCs w:val="26"/>
              </w:rPr>
            </w:pPr>
            <w:r w:rsidRPr="003C4CD8">
              <w:rPr>
                <w:sz w:val="26"/>
                <w:szCs w:val="26"/>
              </w:rPr>
              <w:t xml:space="preserve">-  </w:t>
            </w:r>
            <w:r w:rsidR="00B42183" w:rsidRPr="003C4CD8">
              <w:rPr>
                <w:sz w:val="26"/>
                <w:szCs w:val="26"/>
              </w:rPr>
              <w:t>Tỷ lệ số</w:t>
            </w:r>
            <w:r w:rsidRPr="003C4CD8">
              <w:rPr>
                <w:sz w:val="26"/>
                <w:szCs w:val="26"/>
              </w:rPr>
              <w:t xml:space="preserve"> điểm giao cắt, nút giao cắt có nguy cơ xảy ra tai nạn giao thông được lắp đặt đầy đủ biển báo, biển chỉ dẫn, gờ giảm tốc, đèn chiếu sáng</w:t>
            </w:r>
            <w:r w:rsidR="003C4CD8" w:rsidRPr="003C4CD8">
              <w:rPr>
                <w:sz w:val="26"/>
                <w:szCs w:val="26"/>
              </w:rPr>
              <w:t>.</w:t>
            </w:r>
          </w:p>
          <w:p w14:paraId="40C77342" w14:textId="72E65A5B" w:rsidR="005E78C9" w:rsidRPr="003C4CD8" w:rsidRDefault="005E78C9" w:rsidP="005E78C9">
            <w:pPr>
              <w:shd w:val="clear" w:color="auto" w:fill="FFFFFF"/>
              <w:spacing w:line="240" w:lineRule="atLeast"/>
              <w:ind w:firstLine="0"/>
              <w:rPr>
                <w:sz w:val="26"/>
                <w:szCs w:val="26"/>
              </w:rPr>
            </w:pPr>
            <w:r w:rsidRPr="003C4CD8">
              <w:rPr>
                <w:sz w:val="26"/>
                <w:szCs w:val="26"/>
              </w:rPr>
              <w:sym w:font="Wingdings" w:char="F0E0"/>
            </w:r>
            <w:r w:rsidRPr="003C4CD8">
              <w:rPr>
                <w:sz w:val="26"/>
                <w:szCs w:val="26"/>
              </w:rPr>
              <w:t>Tài liệu</w:t>
            </w:r>
            <w:r w:rsidR="003C4CD8" w:rsidRPr="003C4CD8">
              <w:rPr>
                <w:sz w:val="26"/>
                <w:szCs w:val="26"/>
              </w:rPr>
              <w:t xml:space="preserve"> minh</w:t>
            </w:r>
            <w:r w:rsidRPr="003C4CD8">
              <w:rPr>
                <w:sz w:val="26"/>
                <w:szCs w:val="26"/>
              </w:rPr>
              <w:t xml:space="preserve"> chứng: </w:t>
            </w:r>
          </w:p>
          <w:p w14:paraId="32670D93" w14:textId="7A00DA05" w:rsidR="009A1A5C" w:rsidRPr="003C4CD8" w:rsidRDefault="005E78C9" w:rsidP="00201586">
            <w:pPr>
              <w:shd w:val="clear" w:color="auto" w:fill="FFFFFF"/>
              <w:spacing w:line="240" w:lineRule="atLeast"/>
              <w:ind w:firstLine="0"/>
              <w:rPr>
                <w:iCs/>
                <w:sz w:val="27"/>
                <w:szCs w:val="27"/>
              </w:rPr>
            </w:pPr>
            <w:r w:rsidRPr="003C4CD8">
              <w:rPr>
                <w:sz w:val="26"/>
                <w:szCs w:val="26"/>
              </w:rPr>
              <w:t>Bảng thống kê số lượng nút giao của từng tuyến, đoạn tuyến đã được xây dựng</w:t>
            </w:r>
            <w:r w:rsidR="003275FD" w:rsidRPr="003C4CD8">
              <w:rPr>
                <w:sz w:val="26"/>
                <w:szCs w:val="26"/>
              </w:rPr>
              <w:t>,</w:t>
            </w:r>
            <w:r w:rsidRPr="003C4CD8">
              <w:rPr>
                <w:sz w:val="26"/>
                <w:szCs w:val="26"/>
              </w:rPr>
              <w:t xml:space="preserve"> lắp đặt đầy đủ biển báo, biển chỉ dẫn, gờ giảm tốc, đèn chiếu sáng</w:t>
            </w:r>
            <w:r w:rsidRPr="003C4CD8">
              <w:rPr>
                <w:iCs/>
                <w:sz w:val="27"/>
                <w:szCs w:val="27"/>
              </w:rPr>
              <w:t xml:space="preserve"> </w:t>
            </w:r>
            <w:r w:rsidRPr="003C4CD8">
              <w:rPr>
                <w:i/>
                <w:sz w:val="27"/>
                <w:szCs w:val="27"/>
              </w:rPr>
              <w:t xml:space="preserve">(biểu này phải được </w:t>
            </w:r>
            <w:r w:rsidR="003275FD" w:rsidRPr="003C4CD8">
              <w:rPr>
                <w:i/>
                <w:sz w:val="27"/>
                <w:szCs w:val="27"/>
              </w:rPr>
              <w:t xml:space="preserve">UBND </w:t>
            </w:r>
            <w:r w:rsidRPr="003C4CD8">
              <w:rPr>
                <w:i/>
                <w:sz w:val="27"/>
                <w:szCs w:val="27"/>
              </w:rPr>
              <w:t>cấp xã ký, đóng dấu xác nhận)</w:t>
            </w:r>
            <w:r w:rsidR="003C4890" w:rsidRPr="003C4CD8">
              <w:rPr>
                <w:i/>
                <w:sz w:val="27"/>
                <w:szCs w:val="27"/>
              </w:rPr>
              <w:t>.</w:t>
            </w:r>
          </w:p>
        </w:tc>
      </w:tr>
      <w:tr w:rsidR="003C4CD8" w:rsidRPr="003C4CD8" w14:paraId="1BE9D08F" w14:textId="77777777" w:rsidTr="00CA4236">
        <w:trPr>
          <w:trHeight w:val="3527"/>
        </w:trPr>
        <w:tc>
          <w:tcPr>
            <w:tcW w:w="709" w:type="dxa"/>
            <w:vMerge w:val="restart"/>
          </w:tcPr>
          <w:p w14:paraId="7A54801D" w14:textId="44493A7F" w:rsidR="00CD52B4" w:rsidRPr="003C4CD8" w:rsidRDefault="00CD52B4" w:rsidP="00201586">
            <w:pPr>
              <w:spacing w:line="276" w:lineRule="auto"/>
              <w:ind w:firstLine="0"/>
              <w:rPr>
                <w:iCs/>
                <w:sz w:val="26"/>
                <w:szCs w:val="26"/>
              </w:rPr>
            </w:pPr>
            <w:r w:rsidRPr="003C4CD8">
              <w:rPr>
                <w:sz w:val="26"/>
                <w:szCs w:val="26"/>
              </w:rPr>
              <w:lastRenderedPageBreak/>
              <w:t>2</w:t>
            </w:r>
            <w:r w:rsidRPr="003C4CD8">
              <w:rPr>
                <w:sz w:val="26"/>
                <w:szCs w:val="26"/>
                <w:lang w:val="vi-VN"/>
              </w:rPr>
              <w:t>.2.</w:t>
            </w:r>
          </w:p>
        </w:tc>
        <w:tc>
          <w:tcPr>
            <w:tcW w:w="1418" w:type="dxa"/>
            <w:vMerge w:val="restart"/>
          </w:tcPr>
          <w:p w14:paraId="6F82D416" w14:textId="77777777" w:rsidR="00CA4236" w:rsidRDefault="00CD52B4" w:rsidP="005D210A">
            <w:pPr>
              <w:shd w:val="clear" w:color="auto" w:fill="FFFFFF"/>
              <w:spacing w:line="276" w:lineRule="auto"/>
              <w:ind w:firstLine="0"/>
              <w:jc w:val="both"/>
              <w:rPr>
                <w:spacing w:val="-2"/>
                <w:sz w:val="26"/>
                <w:szCs w:val="26"/>
              </w:rPr>
            </w:pPr>
            <w:r w:rsidRPr="00CA4236">
              <w:rPr>
                <w:spacing w:val="-2"/>
                <w:sz w:val="26"/>
                <w:szCs w:val="26"/>
              </w:rPr>
              <w:t>Tỷ</w:t>
            </w:r>
            <w:r w:rsidR="00CA4236">
              <w:rPr>
                <w:spacing w:val="-2"/>
                <w:sz w:val="26"/>
                <w:szCs w:val="26"/>
              </w:rPr>
              <w:t xml:space="preserve"> </w:t>
            </w:r>
            <w:r w:rsidRPr="00CA4236">
              <w:rPr>
                <w:spacing w:val="-2"/>
                <w:sz w:val="26"/>
                <w:szCs w:val="26"/>
              </w:rPr>
              <w:t>lệ</w:t>
            </w:r>
          </w:p>
          <w:p w14:paraId="2503A25F" w14:textId="1521B810" w:rsidR="00CD52B4" w:rsidRPr="00CA4236" w:rsidRDefault="00CD52B4" w:rsidP="005D210A">
            <w:pPr>
              <w:shd w:val="clear" w:color="auto" w:fill="FFFFFF"/>
              <w:spacing w:line="276" w:lineRule="auto"/>
              <w:ind w:firstLine="0"/>
              <w:jc w:val="both"/>
              <w:rPr>
                <w:spacing w:val="-2"/>
                <w:sz w:val="26"/>
                <w:szCs w:val="26"/>
              </w:rPr>
            </w:pPr>
            <w:r w:rsidRPr="00CA4236">
              <w:rPr>
                <w:spacing w:val="-2"/>
                <w:sz w:val="26"/>
                <w:szCs w:val="26"/>
              </w:rPr>
              <w:t>đường thôn</w:t>
            </w:r>
            <w:r w:rsidR="00201586" w:rsidRPr="00CA4236">
              <w:rPr>
                <w:spacing w:val="-2"/>
                <w:sz w:val="26"/>
                <w:szCs w:val="26"/>
              </w:rPr>
              <w:t xml:space="preserve"> </w:t>
            </w:r>
            <w:r w:rsidRPr="00CA4236">
              <w:rPr>
                <w:spacing w:val="-2"/>
                <w:sz w:val="26"/>
                <w:szCs w:val="26"/>
              </w:rPr>
              <w:t>và đường liên thôn</w:t>
            </w:r>
          </w:p>
          <w:p w14:paraId="16C3C3C3" w14:textId="77777777" w:rsidR="00CD52B4" w:rsidRPr="00CA4236" w:rsidRDefault="00CD52B4" w:rsidP="000615FA">
            <w:pPr>
              <w:spacing w:line="276" w:lineRule="auto"/>
              <w:jc w:val="both"/>
              <w:rPr>
                <w:iCs/>
                <w:spacing w:val="-2"/>
                <w:sz w:val="26"/>
                <w:szCs w:val="26"/>
              </w:rPr>
            </w:pPr>
          </w:p>
        </w:tc>
        <w:tc>
          <w:tcPr>
            <w:tcW w:w="2409" w:type="dxa"/>
          </w:tcPr>
          <w:p w14:paraId="0B2F7F84" w14:textId="451B1A7F" w:rsidR="00CD52B4" w:rsidRPr="003C4CD8" w:rsidRDefault="00CA4236" w:rsidP="00B150C1">
            <w:pPr>
              <w:shd w:val="clear" w:color="auto" w:fill="FFFFFF"/>
              <w:spacing w:line="276" w:lineRule="auto"/>
              <w:ind w:firstLine="0"/>
              <w:jc w:val="both"/>
              <w:rPr>
                <w:sz w:val="26"/>
                <w:szCs w:val="26"/>
                <w:lang w:val="vi-VN"/>
              </w:rPr>
            </w:pPr>
            <w:r>
              <w:rPr>
                <w:sz w:val="26"/>
                <w:szCs w:val="26"/>
              </w:rPr>
              <w:t xml:space="preserve">- </w:t>
            </w:r>
            <w:r w:rsidR="00CD52B4" w:rsidRPr="003C4CD8">
              <w:rPr>
                <w:sz w:val="26"/>
                <w:szCs w:val="26"/>
              </w:rPr>
              <w:t>Được</w:t>
            </w:r>
            <w:r w:rsidR="00CD52B4" w:rsidRPr="003C4CD8">
              <w:rPr>
                <w:sz w:val="26"/>
                <w:szCs w:val="26"/>
                <w:lang w:val="vi-VN"/>
              </w:rPr>
              <w:t xml:space="preserve"> </w:t>
            </w:r>
            <w:r w:rsidR="00CD52B4" w:rsidRPr="003C4CD8">
              <w:rPr>
                <w:sz w:val="26"/>
                <w:szCs w:val="26"/>
              </w:rPr>
              <w:t>cứng hóa và bảo trì hàng năm</w:t>
            </w:r>
            <w:r w:rsidR="00CD52B4" w:rsidRPr="003C4CD8">
              <w:rPr>
                <w:sz w:val="26"/>
                <w:szCs w:val="26"/>
                <w:lang w:val="vi-VN"/>
              </w:rPr>
              <w:t>: Đạt 100%.</w:t>
            </w:r>
          </w:p>
          <w:p w14:paraId="61C6B8CE" w14:textId="77777777" w:rsidR="0068327A" w:rsidRPr="003C4CD8" w:rsidRDefault="0068327A" w:rsidP="00B150C1">
            <w:pPr>
              <w:shd w:val="clear" w:color="auto" w:fill="FFFFFF"/>
              <w:spacing w:line="276" w:lineRule="auto"/>
              <w:ind w:firstLine="0"/>
              <w:jc w:val="both"/>
              <w:rPr>
                <w:sz w:val="26"/>
                <w:szCs w:val="26"/>
                <w:lang w:val="vi-VN"/>
              </w:rPr>
            </w:pPr>
          </w:p>
          <w:p w14:paraId="442BA3B3" w14:textId="25622121" w:rsidR="0068327A" w:rsidRPr="003C4CD8" w:rsidRDefault="0068327A" w:rsidP="00B150C1">
            <w:pPr>
              <w:shd w:val="clear" w:color="auto" w:fill="FFFFFF"/>
              <w:spacing w:line="276" w:lineRule="auto"/>
              <w:ind w:firstLine="0"/>
              <w:jc w:val="both"/>
              <w:rPr>
                <w:sz w:val="26"/>
                <w:szCs w:val="26"/>
                <w:lang w:val="vi-VN"/>
              </w:rPr>
            </w:pPr>
          </w:p>
        </w:tc>
        <w:tc>
          <w:tcPr>
            <w:tcW w:w="10065" w:type="dxa"/>
          </w:tcPr>
          <w:p w14:paraId="7B20934C" w14:textId="5DF7E5D5" w:rsidR="00CD52B4" w:rsidRPr="003C4CD8" w:rsidRDefault="00B42183" w:rsidP="00B42183">
            <w:pPr>
              <w:spacing w:line="276" w:lineRule="auto"/>
              <w:ind w:firstLine="0"/>
              <w:jc w:val="both"/>
              <w:rPr>
                <w:i/>
                <w:iCs/>
                <w:sz w:val="26"/>
                <w:szCs w:val="26"/>
              </w:rPr>
            </w:pPr>
            <w:r w:rsidRPr="003C4CD8">
              <w:rPr>
                <w:sz w:val="26"/>
                <w:szCs w:val="26"/>
              </w:rPr>
              <w:t>- Tỷ lệ số km đường được cứng hóa. Quy mô kỹ thuật thực hiện theo Phụ lục</w:t>
            </w:r>
            <w:r w:rsidRPr="003C4CD8">
              <w:rPr>
                <w:sz w:val="26"/>
                <w:szCs w:val="26"/>
                <w:lang w:val="vi-VN"/>
              </w:rPr>
              <w:t xml:space="preserve"> I</w:t>
            </w:r>
            <w:r w:rsidRPr="003C4CD8">
              <w:rPr>
                <w:sz w:val="26"/>
                <w:szCs w:val="26"/>
              </w:rPr>
              <w:t xml:space="preserve">V </w:t>
            </w:r>
            <w:r w:rsidRPr="003C4CD8">
              <w:rPr>
                <w:i/>
                <w:iCs/>
                <w:sz w:val="26"/>
                <w:szCs w:val="26"/>
                <w:lang w:val="vi-VN"/>
              </w:rPr>
              <w:t>(Ban hành kèm theo Hướng dẫn số</w:t>
            </w:r>
            <w:r w:rsidRPr="003C4CD8">
              <w:rPr>
                <w:i/>
                <w:iCs/>
                <w:sz w:val="26"/>
                <w:szCs w:val="26"/>
              </w:rPr>
              <w:t xml:space="preserve"> 1738</w:t>
            </w:r>
            <w:r w:rsidRPr="003C4CD8">
              <w:rPr>
                <w:i/>
                <w:iCs/>
                <w:sz w:val="26"/>
                <w:szCs w:val="26"/>
                <w:lang w:val="vi-VN"/>
              </w:rPr>
              <w:t xml:space="preserve">/HD-SGTVT ngày </w:t>
            </w:r>
            <w:r w:rsidRPr="003C4CD8">
              <w:rPr>
                <w:i/>
                <w:iCs/>
                <w:sz w:val="26"/>
                <w:szCs w:val="26"/>
              </w:rPr>
              <w:t>21</w:t>
            </w:r>
            <w:r w:rsidRPr="003C4CD8">
              <w:rPr>
                <w:i/>
                <w:iCs/>
                <w:sz w:val="26"/>
                <w:szCs w:val="26"/>
                <w:lang w:val="vi-VN"/>
              </w:rPr>
              <w:t>/10/2022 của Sở GTVT Hà Nam</w:t>
            </w:r>
            <w:r w:rsidRPr="003C4CD8">
              <w:rPr>
                <w:i/>
                <w:iCs/>
                <w:sz w:val="26"/>
                <w:szCs w:val="26"/>
              </w:rPr>
              <w:t>)</w:t>
            </w:r>
            <w:r w:rsidR="003275FD" w:rsidRPr="003C4CD8">
              <w:rPr>
                <w:i/>
                <w:iCs/>
                <w:sz w:val="26"/>
                <w:szCs w:val="26"/>
              </w:rPr>
              <w:t>.</w:t>
            </w:r>
          </w:p>
          <w:p w14:paraId="7A426BF6" w14:textId="59550BAE" w:rsidR="003275FD" w:rsidRPr="003C4CD8" w:rsidRDefault="003275FD" w:rsidP="003275FD">
            <w:pPr>
              <w:shd w:val="clear" w:color="auto" w:fill="FFFFFF"/>
              <w:spacing w:line="240" w:lineRule="atLeast"/>
              <w:ind w:firstLine="0"/>
              <w:rPr>
                <w:sz w:val="26"/>
                <w:szCs w:val="26"/>
              </w:rPr>
            </w:pPr>
            <w:r w:rsidRPr="003C4CD8">
              <w:rPr>
                <w:sz w:val="26"/>
                <w:szCs w:val="26"/>
              </w:rPr>
              <w:sym w:font="Wingdings" w:char="F0E0"/>
            </w:r>
            <w:r w:rsidRPr="003C4CD8">
              <w:rPr>
                <w:sz w:val="26"/>
                <w:szCs w:val="26"/>
              </w:rPr>
              <w:t xml:space="preserve">Tài liệu </w:t>
            </w:r>
            <w:r w:rsidR="003C4CD8" w:rsidRPr="003C4CD8">
              <w:rPr>
                <w:sz w:val="26"/>
                <w:szCs w:val="26"/>
              </w:rPr>
              <w:t xml:space="preserve">minh </w:t>
            </w:r>
            <w:r w:rsidRPr="003C4CD8">
              <w:rPr>
                <w:sz w:val="26"/>
                <w:szCs w:val="26"/>
              </w:rPr>
              <w:t xml:space="preserve">chứng: </w:t>
            </w:r>
          </w:p>
          <w:p w14:paraId="480DDFB6" w14:textId="5B494C2C" w:rsidR="003275FD" w:rsidRPr="003C4CD8" w:rsidRDefault="003275FD" w:rsidP="00B42183">
            <w:pPr>
              <w:spacing w:line="276" w:lineRule="auto"/>
              <w:ind w:firstLine="0"/>
              <w:jc w:val="both"/>
              <w:rPr>
                <w:i/>
                <w:iCs/>
                <w:sz w:val="26"/>
                <w:szCs w:val="26"/>
              </w:rPr>
            </w:pPr>
            <w:r w:rsidRPr="003C4CD8">
              <w:rPr>
                <w:iCs/>
                <w:sz w:val="27"/>
                <w:szCs w:val="27"/>
              </w:rPr>
              <w:t>Biểu chi tiết các tuyến đường được cứng hóa, trong đó thể hiện các số liệu: Tên hoặc số hiệu</w:t>
            </w:r>
            <w:r w:rsidRPr="003C4CD8">
              <w:rPr>
                <w:i/>
                <w:sz w:val="27"/>
                <w:szCs w:val="27"/>
              </w:rPr>
              <w:t>;</w:t>
            </w:r>
            <w:r w:rsidRPr="003C4CD8">
              <w:rPr>
                <w:iCs/>
                <w:sz w:val="27"/>
                <w:szCs w:val="27"/>
              </w:rPr>
              <w:t xml:space="preserve"> Chiều dài theo quyết định phân loại, chiều dài được cứng hóa đảm bảo quy mô, tiêu chuẩn kỹ thuật </w:t>
            </w:r>
            <w:r w:rsidRPr="003C4CD8">
              <w:rPr>
                <w:i/>
                <w:sz w:val="27"/>
                <w:szCs w:val="27"/>
              </w:rPr>
              <w:t>(biểu này phải được UBND cấp xã ký, đóng dấu xác nhận).</w:t>
            </w:r>
          </w:p>
          <w:p w14:paraId="4BE84C5E" w14:textId="77777777" w:rsidR="0068327A" w:rsidRPr="003C4CD8" w:rsidRDefault="00B42183" w:rsidP="00201586">
            <w:pPr>
              <w:shd w:val="clear" w:color="auto" w:fill="FFFFFF"/>
              <w:spacing w:line="240" w:lineRule="atLeast"/>
              <w:ind w:firstLine="0"/>
              <w:rPr>
                <w:i/>
                <w:iCs/>
                <w:sz w:val="26"/>
                <w:szCs w:val="26"/>
              </w:rPr>
            </w:pPr>
            <w:r w:rsidRPr="003C4CD8">
              <w:rPr>
                <w:sz w:val="26"/>
                <w:szCs w:val="26"/>
              </w:rPr>
              <w:t>- Tỷ lệ số km đường được bảo trì hàng năm</w:t>
            </w:r>
            <w:r w:rsidR="00201586" w:rsidRPr="003C4CD8">
              <w:rPr>
                <w:sz w:val="26"/>
                <w:szCs w:val="26"/>
              </w:rPr>
              <w:t>,</w:t>
            </w:r>
            <w:r w:rsidRPr="003C4CD8">
              <w:rPr>
                <w:sz w:val="26"/>
                <w:szCs w:val="26"/>
              </w:rPr>
              <w:t xml:space="preserve"> thực hiện theo Phụ lục</w:t>
            </w:r>
            <w:r w:rsidRPr="003C4CD8">
              <w:rPr>
                <w:sz w:val="26"/>
                <w:szCs w:val="26"/>
                <w:lang w:val="vi-VN"/>
              </w:rPr>
              <w:t xml:space="preserve"> II</w:t>
            </w:r>
            <w:r w:rsidRPr="003C4CD8">
              <w:rPr>
                <w:sz w:val="26"/>
                <w:szCs w:val="26"/>
              </w:rPr>
              <w:t>I</w:t>
            </w:r>
            <w:r w:rsidRPr="003C4CD8">
              <w:rPr>
                <w:b/>
                <w:bCs/>
                <w:sz w:val="26"/>
                <w:szCs w:val="26"/>
              </w:rPr>
              <w:t xml:space="preserve"> </w:t>
            </w:r>
            <w:r w:rsidRPr="003C4CD8">
              <w:rPr>
                <w:i/>
                <w:iCs/>
                <w:sz w:val="26"/>
                <w:szCs w:val="26"/>
                <w:lang w:val="vi-VN"/>
              </w:rPr>
              <w:t>(Ban hành kèm theo Hướng dẫn số</w:t>
            </w:r>
            <w:r w:rsidRPr="003C4CD8">
              <w:rPr>
                <w:i/>
                <w:iCs/>
                <w:sz w:val="26"/>
                <w:szCs w:val="26"/>
              </w:rPr>
              <w:t xml:space="preserve"> 1738</w:t>
            </w:r>
            <w:r w:rsidRPr="003C4CD8">
              <w:rPr>
                <w:i/>
                <w:iCs/>
                <w:sz w:val="26"/>
                <w:szCs w:val="26"/>
                <w:lang w:val="vi-VN"/>
              </w:rPr>
              <w:t xml:space="preserve">/HD-SGTVT ngày </w:t>
            </w:r>
            <w:r w:rsidRPr="003C4CD8">
              <w:rPr>
                <w:i/>
                <w:iCs/>
                <w:sz w:val="26"/>
                <w:szCs w:val="26"/>
              </w:rPr>
              <w:t>21</w:t>
            </w:r>
            <w:r w:rsidRPr="003C4CD8">
              <w:rPr>
                <w:i/>
                <w:iCs/>
                <w:sz w:val="26"/>
                <w:szCs w:val="26"/>
                <w:lang w:val="vi-VN"/>
              </w:rPr>
              <w:t>/10/2022</w:t>
            </w:r>
            <w:r w:rsidRPr="003C4CD8">
              <w:rPr>
                <w:i/>
                <w:iCs/>
                <w:sz w:val="26"/>
                <w:szCs w:val="26"/>
              </w:rPr>
              <w:t xml:space="preserve"> </w:t>
            </w:r>
            <w:r w:rsidRPr="003C4CD8">
              <w:rPr>
                <w:i/>
                <w:iCs/>
                <w:sz w:val="26"/>
                <w:szCs w:val="26"/>
                <w:lang w:val="vi-VN"/>
              </w:rPr>
              <w:t>của Sở GTVT Hà Nam)</w:t>
            </w:r>
            <w:r w:rsidRPr="003C4CD8">
              <w:rPr>
                <w:i/>
                <w:iCs/>
                <w:sz w:val="26"/>
                <w:szCs w:val="26"/>
              </w:rPr>
              <w:t>.</w:t>
            </w:r>
          </w:p>
          <w:p w14:paraId="29C6944E" w14:textId="30413743" w:rsidR="003275FD" w:rsidRPr="003C4CD8" w:rsidRDefault="003275FD" w:rsidP="003275FD">
            <w:pPr>
              <w:shd w:val="clear" w:color="auto" w:fill="FFFFFF"/>
              <w:spacing w:line="240" w:lineRule="atLeast"/>
              <w:ind w:firstLine="0"/>
              <w:rPr>
                <w:i/>
                <w:iCs/>
                <w:sz w:val="26"/>
                <w:szCs w:val="26"/>
              </w:rPr>
            </w:pPr>
            <w:r w:rsidRPr="003C4CD8">
              <w:rPr>
                <w:sz w:val="26"/>
                <w:szCs w:val="26"/>
              </w:rPr>
              <w:sym w:font="Wingdings" w:char="F0E0"/>
            </w:r>
            <w:r w:rsidRPr="003C4CD8">
              <w:rPr>
                <w:i/>
                <w:iCs/>
                <w:sz w:val="26"/>
                <w:szCs w:val="26"/>
              </w:rPr>
              <w:t xml:space="preserve"> </w:t>
            </w:r>
            <w:r w:rsidRPr="003C4CD8">
              <w:rPr>
                <w:iCs/>
                <w:sz w:val="26"/>
                <w:szCs w:val="26"/>
              </w:rPr>
              <w:t>Tài liệu</w:t>
            </w:r>
            <w:r w:rsidR="003C4CD8" w:rsidRPr="003C4CD8">
              <w:rPr>
                <w:sz w:val="26"/>
                <w:szCs w:val="26"/>
              </w:rPr>
              <w:t xml:space="preserve"> minh</w:t>
            </w:r>
            <w:r w:rsidRPr="003C4CD8">
              <w:rPr>
                <w:iCs/>
                <w:sz w:val="26"/>
                <w:szCs w:val="26"/>
              </w:rPr>
              <w:t xml:space="preserve"> chứng:</w:t>
            </w:r>
          </w:p>
          <w:p w14:paraId="159F50C2" w14:textId="2A374F34" w:rsidR="003275FD" w:rsidRPr="003C4CD8" w:rsidRDefault="003275FD" w:rsidP="00201586">
            <w:pPr>
              <w:shd w:val="clear" w:color="auto" w:fill="FFFFFF"/>
              <w:spacing w:line="240" w:lineRule="atLeast"/>
              <w:ind w:firstLine="0"/>
              <w:rPr>
                <w:iCs/>
                <w:sz w:val="26"/>
                <w:szCs w:val="26"/>
              </w:rPr>
            </w:pPr>
            <w:r w:rsidRPr="003C4CD8">
              <w:rPr>
                <w:iCs/>
                <w:sz w:val="26"/>
                <w:szCs w:val="26"/>
              </w:rPr>
              <w:t>- Quyết định, văn bản phân bổ kinh phí cho công tác bảo trì hoặc các tài liệu chứng minh nguồn lực đã bố trí và sử dụng cho công tác bảo trì đối với từng tuyến đường.</w:t>
            </w:r>
          </w:p>
        </w:tc>
      </w:tr>
      <w:tr w:rsidR="003C4CD8" w:rsidRPr="003C4CD8" w14:paraId="5F51D085" w14:textId="77777777" w:rsidTr="00CA4236">
        <w:tc>
          <w:tcPr>
            <w:tcW w:w="709" w:type="dxa"/>
            <w:vMerge/>
          </w:tcPr>
          <w:p w14:paraId="73F2CC9F" w14:textId="77777777" w:rsidR="00CD52B4" w:rsidRPr="003C4CD8" w:rsidRDefault="00CD52B4" w:rsidP="00CD52B4">
            <w:pPr>
              <w:spacing w:line="276" w:lineRule="auto"/>
              <w:jc w:val="center"/>
              <w:rPr>
                <w:iCs/>
                <w:sz w:val="26"/>
                <w:szCs w:val="26"/>
              </w:rPr>
            </w:pPr>
          </w:p>
        </w:tc>
        <w:tc>
          <w:tcPr>
            <w:tcW w:w="1418" w:type="dxa"/>
            <w:vMerge/>
          </w:tcPr>
          <w:p w14:paraId="44A0E553" w14:textId="77777777" w:rsidR="00CD52B4" w:rsidRPr="003C4CD8" w:rsidRDefault="00CD52B4" w:rsidP="00ED52F6">
            <w:pPr>
              <w:spacing w:line="276" w:lineRule="auto"/>
              <w:jc w:val="both"/>
              <w:rPr>
                <w:iCs/>
                <w:sz w:val="26"/>
                <w:szCs w:val="26"/>
              </w:rPr>
            </w:pPr>
          </w:p>
        </w:tc>
        <w:tc>
          <w:tcPr>
            <w:tcW w:w="2409" w:type="dxa"/>
          </w:tcPr>
          <w:p w14:paraId="373807A1" w14:textId="32458A74" w:rsidR="00CD52B4" w:rsidRPr="003C4CD8" w:rsidRDefault="00CA4236" w:rsidP="0068327A">
            <w:pPr>
              <w:shd w:val="clear" w:color="auto" w:fill="FFFFFF"/>
              <w:spacing w:line="276" w:lineRule="auto"/>
              <w:ind w:firstLine="0"/>
              <w:jc w:val="both"/>
              <w:rPr>
                <w:sz w:val="26"/>
                <w:szCs w:val="26"/>
                <w:lang w:val="vi-VN"/>
              </w:rPr>
            </w:pPr>
            <w:r>
              <w:rPr>
                <w:sz w:val="26"/>
                <w:szCs w:val="26"/>
              </w:rPr>
              <w:t xml:space="preserve">- </w:t>
            </w:r>
            <w:r w:rsidR="00CD52B4" w:rsidRPr="003C4CD8">
              <w:rPr>
                <w:sz w:val="26"/>
                <w:szCs w:val="26"/>
              </w:rPr>
              <w:t xml:space="preserve">Có các hạng mục cần thiết theo quy </w:t>
            </w:r>
            <w:r w:rsidR="00CD52B4" w:rsidRPr="003C4CD8">
              <w:rPr>
                <w:i/>
                <w:iCs/>
                <w:sz w:val="26"/>
                <w:szCs w:val="26"/>
              </w:rPr>
              <w:t>định (biển</w:t>
            </w:r>
            <w:r w:rsidR="00CD52B4" w:rsidRPr="003C4CD8">
              <w:rPr>
                <w:i/>
                <w:iCs/>
                <w:sz w:val="26"/>
                <w:szCs w:val="26"/>
                <w:lang w:val="vi-VN"/>
              </w:rPr>
              <w:t xml:space="preserve"> </w:t>
            </w:r>
            <w:r w:rsidR="00CD52B4" w:rsidRPr="003C4CD8">
              <w:rPr>
                <w:i/>
                <w:iCs/>
                <w:sz w:val="26"/>
                <w:szCs w:val="26"/>
              </w:rPr>
              <w:t>báo, biển chỉ dẫn,</w:t>
            </w:r>
            <w:r w:rsidR="00CD52B4" w:rsidRPr="003C4CD8">
              <w:rPr>
                <w:i/>
                <w:iCs/>
                <w:sz w:val="26"/>
                <w:szCs w:val="26"/>
                <w:lang w:val="vi-VN"/>
              </w:rPr>
              <w:t xml:space="preserve"> chiếu sáng,</w:t>
            </w:r>
            <w:r w:rsidR="00CD52B4" w:rsidRPr="003C4CD8">
              <w:rPr>
                <w:i/>
                <w:iCs/>
                <w:sz w:val="26"/>
                <w:szCs w:val="26"/>
              </w:rPr>
              <w:t xml:space="preserve"> gờ giảm tốc tại những vị trí nguy hiểm, cây xanh…)</w:t>
            </w:r>
            <w:r w:rsidR="00CD52B4" w:rsidRPr="003C4CD8">
              <w:rPr>
                <w:sz w:val="26"/>
                <w:szCs w:val="26"/>
                <w:lang w:val="vi-VN"/>
              </w:rPr>
              <w:t xml:space="preserve"> và </w:t>
            </w:r>
            <w:r w:rsidR="00CD52B4" w:rsidRPr="003C4CD8">
              <w:rPr>
                <w:sz w:val="26"/>
                <w:szCs w:val="26"/>
              </w:rPr>
              <w:t>đảm bảo</w:t>
            </w:r>
            <w:r w:rsidR="00CD52B4" w:rsidRPr="003C4CD8">
              <w:rPr>
                <w:sz w:val="26"/>
                <w:szCs w:val="26"/>
                <w:lang w:val="vi-VN"/>
              </w:rPr>
              <w:t xml:space="preserve"> </w:t>
            </w:r>
            <w:r w:rsidR="00CD52B4" w:rsidRPr="003C4CD8">
              <w:rPr>
                <w:sz w:val="26"/>
                <w:szCs w:val="26"/>
              </w:rPr>
              <w:t>sáng - xanh - sạch - đẹp: Đạt 90%</w:t>
            </w:r>
            <w:r w:rsidR="00CD52B4" w:rsidRPr="003C4CD8">
              <w:rPr>
                <w:sz w:val="26"/>
                <w:szCs w:val="26"/>
                <w:lang w:val="vi-VN"/>
              </w:rPr>
              <w:t>.</w:t>
            </w:r>
          </w:p>
        </w:tc>
        <w:tc>
          <w:tcPr>
            <w:tcW w:w="10065" w:type="dxa"/>
          </w:tcPr>
          <w:p w14:paraId="5B5F9265" w14:textId="753E668A" w:rsidR="00201586" w:rsidRPr="003C4CD8" w:rsidRDefault="00201586" w:rsidP="00201586">
            <w:pPr>
              <w:shd w:val="clear" w:color="auto" w:fill="FFFFFF"/>
              <w:spacing w:line="240" w:lineRule="atLeast"/>
              <w:ind w:firstLine="0"/>
              <w:rPr>
                <w:sz w:val="26"/>
                <w:szCs w:val="26"/>
              </w:rPr>
            </w:pPr>
            <w:r w:rsidRPr="003C4CD8">
              <w:rPr>
                <w:sz w:val="26"/>
                <w:szCs w:val="26"/>
              </w:rPr>
              <w:t>- Tỷ lệ số km đường được lắp điện chiếu sáng đảm bảo đi lại ban đêm được thuận lợi, an toàn</w:t>
            </w:r>
            <w:r w:rsidR="003C4CD8" w:rsidRPr="003C4CD8">
              <w:rPr>
                <w:sz w:val="26"/>
                <w:szCs w:val="26"/>
              </w:rPr>
              <w:t>.</w:t>
            </w:r>
          </w:p>
          <w:p w14:paraId="55973710" w14:textId="31055F14" w:rsidR="003C4CD8" w:rsidRPr="003C4CD8" w:rsidRDefault="003C4CD8" w:rsidP="003C4CD8">
            <w:pPr>
              <w:shd w:val="clear" w:color="auto" w:fill="FFFFFF"/>
              <w:spacing w:line="240" w:lineRule="atLeast"/>
              <w:ind w:firstLine="0"/>
              <w:rPr>
                <w:sz w:val="26"/>
                <w:szCs w:val="26"/>
              </w:rPr>
            </w:pPr>
            <w:r w:rsidRPr="003C4CD8">
              <w:rPr>
                <w:sz w:val="26"/>
                <w:szCs w:val="26"/>
              </w:rPr>
              <w:sym w:font="Wingdings" w:char="F0E0"/>
            </w:r>
            <w:r w:rsidRPr="003C4CD8">
              <w:rPr>
                <w:sz w:val="26"/>
                <w:szCs w:val="26"/>
              </w:rPr>
              <w:t xml:space="preserve">Tài liệu minh chứng: </w:t>
            </w:r>
          </w:p>
          <w:p w14:paraId="2D1D3C18" w14:textId="16F3E116" w:rsidR="003C4CD8" w:rsidRPr="003C4CD8" w:rsidRDefault="003C4CD8" w:rsidP="00201586">
            <w:pPr>
              <w:shd w:val="clear" w:color="auto" w:fill="FFFFFF"/>
              <w:spacing w:line="240" w:lineRule="atLeast"/>
              <w:ind w:firstLine="0"/>
              <w:rPr>
                <w:sz w:val="26"/>
                <w:szCs w:val="26"/>
              </w:rPr>
            </w:pPr>
            <w:r w:rsidRPr="003C4CD8">
              <w:rPr>
                <w:sz w:val="26"/>
                <w:szCs w:val="26"/>
              </w:rPr>
              <w:t xml:space="preserve">Bảng thống kê số lượng đèn chiếu sáng của từng tuyến, đoạn tuyến đã được xây dựng </w:t>
            </w:r>
            <w:r w:rsidRPr="003C4CD8">
              <w:rPr>
                <w:i/>
                <w:sz w:val="27"/>
                <w:szCs w:val="27"/>
              </w:rPr>
              <w:t>(biểu này phải được UBND cấp xã ký, đóng dấu xác nhận).</w:t>
            </w:r>
          </w:p>
          <w:p w14:paraId="4A9C44C4" w14:textId="15E6EC07" w:rsidR="00CD52B4" w:rsidRPr="003C4CD8" w:rsidRDefault="00201586" w:rsidP="00201586">
            <w:pPr>
              <w:spacing w:line="276" w:lineRule="auto"/>
              <w:ind w:firstLine="0"/>
              <w:jc w:val="both"/>
              <w:rPr>
                <w:sz w:val="26"/>
                <w:szCs w:val="26"/>
              </w:rPr>
            </w:pPr>
            <w:r w:rsidRPr="003C4CD8">
              <w:rPr>
                <w:sz w:val="26"/>
                <w:szCs w:val="26"/>
              </w:rPr>
              <w:t>- Tỷ lệ số điểm giao cắt, nút giao cắt có nguy cơ xảy ra tai nạn giao thông được lắp đặt đầy đủ biển báo, biển chỉ dẫn, gờ giảm tốc, đèn chiếu sáng</w:t>
            </w:r>
            <w:r w:rsidR="003C4CD8" w:rsidRPr="003C4CD8">
              <w:rPr>
                <w:sz w:val="26"/>
                <w:szCs w:val="26"/>
              </w:rPr>
              <w:t>.</w:t>
            </w:r>
          </w:p>
          <w:p w14:paraId="6806E3D3" w14:textId="3714CA66" w:rsidR="003C4CD8" w:rsidRPr="003C4CD8" w:rsidRDefault="003C4CD8" w:rsidP="003C4CD8">
            <w:pPr>
              <w:shd w:val="clear" w:color="auto" w:fill="FFFFFF"/>
              <w:spacing w:line="240" w:lineRule="atLeast"/>
              <w:ind w:firstLine="0"/>
              <w:rPr>
                <w:sz w:val="26"/>
                <w:szCs w:val="26"/>
              </w:rPr>
            </w:pPr>
            <w:r w:rsidRPr="003C4CD8">
              <w:rPr>
                <w:sz w:val="26"/>
                <w:szCs w:val="26"/>
              </w:rPr>
              <w:sym w:font="Wingdings" w:char="F0E0"/>
            </w:r>
            <w:r w:rsidRPr="003C4CD8">
              <w:rPr>
                <w:sz w:val="26"/>
                <w:szCs w:val="26"/>
              </w:rPr>
              <w:t xml:space="preserve">Tài liệu minh chứng: </w:t>
            </w:r>
          </w:p>
          <w:p w14:paraId="3A977434" w14:textId="6B5F0093" w:rsidR="003C4CD8" w:rsidRPr="003C4CD8" w:rsidRDefault="003C4CD8" w:rsidP="003C4CD8">
            <w:pPr>
              <w:spacing w:line="276" w:lineRule="auto"/>
              <w:ind w:firstLine="0"/>
              <w:jc w:val="both"/>
              <w:rPr>
                <w:iCs/>
                <w:sz w:val="26"/>
                <w:szCs w:val="26"/>
              </w:rPr>
            </w:pPr>
            <w:r w:rsidRPr="003C4CD8">
              <w:rPr>
                <w:sz w:val="26"/>
                <w:szCs w:val="26"/>
              </w:rPr>
              <w:t>Bảng thống kê số lượng nút giao của từng tuyến, đoạn tuyến đã được xây dựng, lắp đặt đầy đủ biển báo, biển chỉ dẫn, gờ giảm tốc, đèn chiếu sáng</w:t>
            </w:r>
            <w:r w:rsidRPr="003C4CD8">
              <w:rPr>
                <w:iCs/>
                <w:sz w:val="27"/>
                <w:szCs w:val="27"/>
              </w:rPr>
              <w:t xml:space="preserve"> </w:t>
            </w:r>
            <w:r w:rsidRPr="003C4CD8">
              <w:rPr>
                <w:i/>
                <w:sz w:val="27"/>
                <w:szCs w:val="27"/>
              </w:rPr>
              <w:t>(biểu này phải được UBND cấp xã ký, đóng dấu xác nhận).</w:t>
            </w:r>
          </w:p>
        </w:tc>
      </w:tr>
      <w:tr w:rsidR="003C4CD8" w:rsidRPr="003C4CD8" w14:paraId="7F214C64" w14:textId="77777777" w:rsidTr="003C4CD8">
        <w:tc>
          <w:tcPr>
            <w:tcW w:w="709" w:type="dxa"/>
          </w:tcPr>
          <w:p w14:paraId="60B97227" w14:textId="22FE7CF7" w:rsidR="00CD52B4" w:rsidRPr="003C4CD8" w:rsidRDefault="00CD52B4" w:rsidP="00CD52B4">
            <w:pPr>
              <w:spacing w:line="276" w:lineRule="auto"/>
              <w:ind w:firstLine="0"/>
              <w:jc w:val="center"/>
              <w:rPr>
                <w:iCs/>
                <w:sz w:val="26"/>
                <w:szCs w:val="26"/>
              </w:rPr>
            </w:pPr>
            <w:r w:rsidRPr="003C4CD8">
              <w:rPr>
                <w:sz w:val="26"/>
                <w:szCs w:val="26"/>
              </w:rPr>
              <w:lastRenderedPageBreak/>
              <w:t>2</w:t>
            </w:r>
            <w:r w:rsidRPr="003C4CD8">
              <w:rPr>
                <w:sz w:val="26"/>
                <w:szCs w:val="26"/>
                <w:lang w:val="vi-VN"/>
              </w:rPr>
              <w:t>.3.</w:t>
            </w:r>
          </w:p>
        </w:tc>
        <w:tc>
          <w:tcPr>
            <w:tcW w:w="3827" w:type="dxa"/>
            <w:gridSpan w:val="2"/>
          </w:tcPr>
          <w:p w14:paraId="6C0AB10A" w14:textId="77777777" w:rsidR="00CD52B4" w:rsidRPr="003C4CD8" w:rsidRDefault="00CD52B4" w:rsidP="00ED52F6">
            <w:pPr>
              <w:shd w:val="clear" w:color="auto" w:fill="FFFFFF"/>
              <w:spacing w:line="276" w:lineRule="auto"/>
              <w:ind w:firstLine="0"/>
              <w:jc w:val="both"/>
              <w:rPr>
                <w:sz w:val="26"/>
                <w:szCs w:val="26"/>
              </w:rPr>
            </w:pPr>
            <w:r w:rsidRPr="003C4CD8">
              <w:rPr>
                <w:sz w:val="26"/>
                <w:szCs w:val="26"/>
              </w:rPr>
              <w:t>Tỷ lệ đường ngõ, xóm được cứng hóa, đảm bảo</w:t>
            </w:r>
            <w:r w:rsidRPr="003C4CD8">
              <w:rPr>
                <w:sz w:val="26"/>
                <w:szCs w:val="26"/>
                <w:lang w:val="vi-VN"/>
              </w:rPr>
              <w:t xml:space="preserve"> </w:t>
            </w:r>
            <w:r w:rsidRPr="003C4CD8">
              <w:rPr>
                <w:sz w:val="26"/>
                <w:szCs w:val="26"/>
              </w:rPr>
              <w:t>sáng - xanh - sạch - đẹp: Đạt 95%.</w:t>
            </w:r>
          </w:p>
          <w:p w14:paraId="674DE7DB" w14:textId="77777777" w:rsidR="00CD52B4" w:rsidRPr="003C4CD8" w:rsidRDefault="00CD52B4" w:rsidP="00ED52F6">
            <w:pPr>
              <w:spacing w:line="276" w:lineRule="auto"/>
              <w:jc w:val="both"/>
              <w:rPr>
                <w:iCs/>
                <w:sz w:val="26"/>
                <w:szCs w:val="26"/>
              </w:rPr>
            </w:pPr>
          </w:p>
        </w:tc>
        <w:tc>
          <w:tcPr>
            <w:tcW w:w="10065" w:type="dxa"/>
          </w:tcPr>
          <w:p w14:paraId="39A823C7" w14:textId="4AE19D81" w:rsidR="00201586" w:rsidRPr="003C4CD8" w:rsidRDefault="00201586" w:rsidP="00201586">
            <w:pPr>
              <w:spacing w:line="276" w:lineRule="auto"/>
              <w:ind w:firstLine="0"/>
              <w:jc w:val="both"/>
              <w:rPr>
                <w:i/>
                <w:iCs/>
                <w:sz w:val="26"/>
                <w:szCs w:val="26"/>
              </w:rPr>
            </w:pPr>
            <w:r w:rsidRPr="003C4CD8">
              <w:rPr>
                <w:sz w:val="26"/>
                <w:szCs w:val="26"/>
              </w:rPr>
              <w:t>- Tỷ lệ số km đường được cứng hóa. Quy mô kỹ thuật thực hiện theo Phụ lục</w:t>
            </w:r>
            <w:r w:rsidRPr="003C4CD8">
              <w:rPr>
                <w:sz w:val="26"/>
                <w:szCs w:val="26"/>
                <w:lang w:val="vi-VN"/>
              </w:rPr>
              <w:t xml:space="preserve"> I</w:t>
            </w:r>
            <w:r w:rsidRPr="003C4CD8">
              <w:rPr>
                <w:sz w:val="26"/>
                <w:szCs w:val="26"/>
              </w:rPr>
              <w:t xml:space="preserve">V </w:t>
            </w:r>
            <w:r w:rsidRPr="003C4CD8">
              <w:rPr>
                <w:i/>
                <w:iCs/>
                <w:sz w:val="26"/>
                <w:szCs w:val="26"/>
                <w:lang w:val="vi-VN"/>
              </w:rPr>
              <w:t>(Ban hành kèm theo Hướng dẫn số</w:t>
            </w:r>
            <w:r w:rsidRPr="003C4CD8">
              <w:rPr>
                <w:i/>
                <w:iCs/>
                <w:sz w:val="26"/>
                <w:szCs w:val="26"/>
              </w:rPr>
              <w:t xml:space="preserve"> 1738</w:t>
            </w:r>
            <w:r w:rsidRPr="003C4CD8">
              <w:rPr>
                <w:i/>
                <w:iCs/>
                <w:sz w:val="26"/>
                <w:szCs w:val="26"/>
                <w:lang w:val="vi-VN"/>
              </w:rPr>
              <w:t xml:space="preserve">/HD-SGTVT ngày </w:t>
            </w:r>
            <w:r w:rsidRPr="003C4CD8">
              <w:rPr>
                <w:i/>
                <w:iCs/>
                <w:sz w:val="26"/>
                <w:szCs w:val="26"/>
              </w:rPr>
              <w:t>21</w:t>
            </w:r>
            <w:r w:rsidRPr="003C4CD8">
              <w:rPr>
                <w:i/>
                <w:iCs/>
                <w:sz w:val="26"/>
                <w:szCs w:val="26"/>
                <w:lang w:val="vi-VN"/>
              </w:rPr>
              <w:t>/10/2022 của Sở GTVT Hà Nam</w:t>
            </w:r>
            <w:r w:rsidRPr="003C4CD8">
              <w:rPr>
                <w:i/>
                <w:iCs/>
                <w:sz w:val="26"/>
                <w:szCs w:val="26"/>
              </w:rPr>
              <w:t>)</w:t>
            </w:r>
            <w:r w:rsidR="003C4CD8" w:rsidRPr="003C4CD8">
              <w:rPr>
                <w:i/>
                <w:iCs/>
                <w:sz w:val="26"/>
                <w:szCs w:val="26"/>
              </w:rPr>
              <w:t>.</w:t>
            </w:r>
          </w:p>
          <w:p w14:paraId="0DFE90EB" w14:textId="6D5F78EC" w:rsidR="003C4CD8" w:rsidRPr="003C4CD8" w:rsidRDefault="003C4CD8" w:rsidP="003C4CD8">
            <w:pPr>
              <w:shd w:val="clear" w:color="auto" w:fill="FFFFFF"/>
              <w:spacing w:line="240" w:lineRule="atLeast"/>
              <w:ind w:firstLine="0"/>
              <w:rPr>
                <w:sz w:val="26"/>
                <w:szCs w:val="26"/>
              </w:rPr>
            </w:pPr>
            <w:r w:rsidRPr="003C4CD8">
              <w:rPr>
                <w:sz w:val="26"/>
                <w:szCs w:val="26"/>
              </w:rPr>
              <w:sym w:font="Wingdings" w:char="F0E0"/>
            </w:r>
            <w:r w:rsidRPr="003C4CD8">
              <w:rPr>
                <w:sz w:val="26"/>
                <w:szCs w:val="26"/>
              </w:rPr>
              <w:t xml:space="preserve">Tài liệu minh chứng: </w:t>
            </w:r>
          </w:p>
          <w:p w14:paraId="3C85DCE2" w14:textId="76386BBA" w:rsidR="003C4CD8" w:rsidRPr="003C4CD8" w:rsidRDefault="003C4CD8" w:rsidP="00201586">
            <w:pPr>
              <w:spacing w:line="276" w:lineRule="auto"/>
              <w:ind w:firstLine="0"/>
              <w:jc w:val="both"/>
              <w:rPr>
                <w:i/>
                <w:iCs/>
                <w:sz w:val="26"/>
                <w:szCs w:val="26"/>
              </w:rPr>
            </w:pPr>
            <w:r w:rsidRPr="003C4CD8">
              <w:rPr>
                <w:iCs/>
                <w:sz w:val="27"/>
                <w:szCs w:val="27"/>
              </w:rPr>
              <w:t>Biểu chi tiết các tuyến đường được cứng hóa, trong đó thể hiện các số liệu: Tên hoặc số hiệu</w:t>
            </w:r>
            <w:r w:rsidRPr="003C4CD8">
              <w:rPr>
                <w:i/>
                <w:sz w:val="27"/>
                <w:szCs w:val="27"/>
              </w:rPr>
              <w:t>;</w:t>
            </w:r>
            <w:r w:rsidRPr="003C4CD8">
              <w:rPr>
                <w:iCs/>
                <w:sz w:val="27"/>
                <w:szCs w:val="27"/>
              </w:rPr>
              <w:t xml:space="preserve"> Chiều dài theo quyết định phân loại, chiều dài được cứng hóa đảm bảo quy mô, tiêu chuẩn kỹ thuật </w:t>
            </w:r>
            <w:r w:rsidRPr="003C4CD8">
              <w:rPr>
                <w:i/>
                <w:sz w:val="27"/>
                <w:szCs w:val="27"/>
              </w:rPr>
              <w:t>(biểu này phải được UBND cấp xã ký, đóng dấu xác nhận).</w:t>
            </w:r>
          </w:p>
          <w:p w14:paraId="632D3083" w14:textId="77777777" w:rsidR="00CD52B4" w:rsidRPr="003C4CD8" w:rsidRDefault="00201586" w:rsidP="00201586">
            <w:pPr>
              <w:shd w:val="clear" w:color="auto" w:fill="FFFFFF"/>
              <w:spacing w:line="240" w:lineRule="atLeast"/>
              <w:ind w:firstLine="0"/>
              <w:rPr>
                <w:sz w:val="26"/>
                <w:szCs w:val="26"/>
              </w:rPr>
            </w:pPr>
            <w:r w:rsidRPr="003C4CD8">
              <w:rPr>
                <w:sz w:val="26"/>
                <w:szCs w:val="26"/>
              </w:rPr>
              <w:t>- Tỷ lệ số km đường được lắp điện chiếu sáng đảm bảo đi lại ban đêm được thuận lợi, an toàn.</w:t>
            </w:r>
          </w:p>
          <w:p w14:paraId="25FFC467" w14:textId="7AF2F470" w:rsidR="003C4CD8" w:rsidRPr="003C4CD8" w:rsidRDefault="003C4CD8" w:rsidP="003C4CD8">
            <w:pPr>
              <w:shd w:val="clear" w:color="auto" w:fill="FFFFFF"/>
              <w:spacing w:line="240" w:lineRule="atLeast"/>
              <w:ind w:firstLine="0"/>
              <w:rPr>
                <w:sz w:val="26"/>
                <w:szCs w:val="26"/>
              </w:rPr>
            </w:pPr>
            <w:r w:rsidRPr="003C4CD8">
              <w:rPr>
                <w:sz w:val="26"/>
                <w:szCs w:val="26"/>
              </w:rPr>
              <w:sym w:font="Wingdings" w:char="F0E0"/>
            </w:r>
            <w:r w:rsidRPr="003C4CD8">
              <w:rPr>
                <w:sz w:val="26"/>
                <w:szCs w:val="26"/>
              </w:rPr>
              <w:t xml:space="preserve">Tài liệu minh chứng: </w:t>
            </w:r>
          </w:p>
          <w:p w14:paraId="601E64D4" w14:textId="77777777" w:rsidR="003C4CD8" w:rsidRPr="003C4CD8" w:rsidRDefault="003C4CD8" w:rsidP="003C4CD8">
            <w:pPr>
              <w:shd w:val="clear" w:color="auto" w:fill="FFFFFF"/>
              <w:spacing w:line="240" w:lineRule="atLeast"/>
              <w:ind w:firstLine="0"/>
              <w:rPr>
                <w:sz w:val="26"/>
                <w:szCs w:val="26"/>
              </w:rPr>
            </w:pPr>
            <w:r w:rsidRPr="003C4CD8">
              <w:rPr>
                <w:sz w:val="26"/>
                <w:szCs w:val="26"/>
              </w:rPr>
              <w:t xml:space="preserve">Bảng thống kê số lượng đèn chiếu sáng của từng tuyến, đoạn tuyến đã được xây dựng </w:t>
            </w:r>
            <w:r w:rsidRPr="003C4CD8">
              <w:rPr>
                <w:i/>
                <w:sz w:val="27"/>
                <w:szCs w:val="27"/>
              </w:rPr>
              <w:t>(biểu này phải được UBND cấp xã ký, đóng dấu xác nhận).</w:t>
            </w:r>
          </w:p>
          <w:p w14:paraId="0813EABF" w14:textId="721DD9E7" w:rsidR="003C4CD8" w:rsidRPr="003C4CD8" w:rsidRDefault="003C4CD8" w:rsidP="00201586">
            <w:pPr>
              <w:shd w:val="clear" w:color="auto" w:fill="FFFFFF"/>
              <w:spacing w:line="240" w:lineRule="atLeast"/>
              <w:ind w:firstLine="0"/>
              <w:rPr>
                <w:sz w:val="26"/>
                <w:szCs w:val="26"/>
              </w:rPr>
            </w:pPr>
          </w:p>
        </w:tc>
      </w:tr>
      <w:tr w:rsidR="003C4CD8" w:rsidRPr="003C4CD8" w14:paraId="27DC696A" w14:textId="77777777" w:rsidTr="003C4CD8">
        <w:tc>
          <w:tcPr>
            <w:tcW w:w="709" w:type="dxa"/>
          </w:tcPr>
          <w:p w14:paraId="5AB2349E" w14:textId="64DBBF02" w:rsidR="00201586" w:rsidRPr="003C4CD8" w:rsidRDefault="00201586" w:rsidP="00201586">
            <w:pPr>
              <w:spacing w:line="276" w:lineRule="auto"/>
              <w:ind w:firstLine="0"/>
              <w:jc w:val="center"/>
              <w:rPr>
                <w:iCs/>
                <w:sz w:val="26"/>
                <w:szCs w:val="26"/>
              </w:rPr>
            </w:pPr>
            <w:r w:rsidRPr="003C4CD8">
              <w:rPr>
                <w:sz w:val="26"/>
                <w:szCs w:val="26"/>
              </w:rPr>
              <w:t>2</w:t>
            </w:r>
            <w:r w:rsidRPr="003C4CD8">
              <w:rPr>
                <w:sz w:val="26"/>
                <w:szCs w:val="26"/>
                <w:lang w:val="vi-VN"/>
              </w:rPr>
              <w:t>.4.</w:t>
            </w:r>
          </w:p>
        </w:tc>
        <w:tc>
          <w:tcPr>
            <w:tcW w:w="3827" w:type="dxa"/>
            <w:gridSpan w:val="2"/>
          </w:tcPr>
          <w:p w14:paraId="08C64399" w14:textId="77777777" w:rsidR="00201586" w:rsidRPr="003C4CD8" w:rsidRDefault="00201586" w:rsidP="00201586">
            <w:pPr>
              <w:shd w:val="clear" w:color="auto" w:fill="FFFFFF"/>
              <w:spacing w:line="276" w:lineRule="auto"/>
              <w:ind w:firstLine="0"/>
              <w:jc w:val="both"/>
              <w:rPr>
                <w:sz w:val="26"/>
                <w:szCs w:val="26"/>
              </w:rPr>
            </w:pPr>
            <w:r w:rsidRPr="003C4CD8">
              <w:rPr>
                <w:sz w:val="26"/>
                <w:szCs w:val="26"/>
              </w:rPr>
              <w:t>Tỷ lệ đường trục chính nội đồng được</w:t>
            </w:r>
            <w:r w:rsidRPr="003C4CD8">
              <w:rPr>
                <w:sz w:val="26"/>
                <w:szCs w:val="26"/>
                <w:lang w:val="vi-VN"/>
              </w:rPr>
              <w:t xml:space="preserve"> cứng hóa đáp ứng yêu cầu sản xuất và v</w:t>
            </w:r>
            <w:r w:rsidRPr="003C4CD8">
              <w:rPr>
                <w:sz w:val="26"/>
                <w:szCs w:val="26"/>
              </w:rPr>
              <w:t>ận chuyển hàng hóa</w:t>
            </w:r>
            <w:r w:rsidRPr="003C4CD8">
              <w:rPr>
                <w:sz w:val="26"/>
                <w:szCs w:val="26"/>
                <w:lang w:val="vi-VN"/>
              </w:rPr>
              <w:t xml:space="preserve">: </w:t>
            </w:r>
            <w:r w:rsidRPr="003C4CD8">
              <w:rPr>
                <w:sz w:val="26"/>
                <w:szCs w:val="26"/>
              </w:rPr>
              <w:t>Đạt 100%.</w:t>
            </w:r>
          </w:p>
          <w:p w14:paraId="3E347169" w14:textId="77777777" w:rsidR="00201586" w:rsidRPr="003C4CD8" w:rsidRDefault="00201586" w:rsidP="00201586">
            <w:pPr>
              <w:spacing w:line="276" w:lineRule="auto"/>
              <w:jc w:val="both"/>
              <w:rPr>
                <w:iCs/>
                <w:sz w:val="26"/>
                <w:szCs w:val="26"/>
              </w:rPr>
            </w:pPr>
          </w:p>
        </w:tc>
        <w:tc>
          <w:tcPr>
            <w:tcW w:w="10065" w:type="dxa"/>
          </w:tcPr>
          <w:p w14:paraId="43703157" w14:textId="7218016C" w:rsidR="00201586" w:rsidRPr="003C4CD8" w:rsidRDefault="00201586" w:rsidP="00201586">
            <w:pPr>
              <w:spacing w:line="276" w:lineRule="auto"/>
              <w:ind w:firstLine="0"/>
              <w:jc w:val="both"/>
              <w:rPr>
                <w:i/>
                <w:iCs/>
                <w:sz w:val="26"/>
                <w:szCs w:val="26"/>
              </w:rPr>
            </w:pPr>
            <w:r w:rsidRPr="003C4CD8">
              <w:rPr>
                <w:sz w:val="26"/>
                <w:szCs w:val="26"/>
              </w:rPr>
              <w:t>Tỷ lệ số km đường được cứng hóa. Quy mô kỹ thuật thực hiện theo Phụ lục</w:t>
            </w:r>
            <w:r w:rsidRPr="003C4CD8">
              <w:rPr>
                <w:sz w:val="26"/>
                <w:szCs w:val="26"/>
                <w:lang w:val="vi-VN"/>
              </w:rPr>
              <w:t xml:space="preserve"> I</w:t>
            </w:r>
            <w:r w:rsidRPr="003C4CD8">
              <w:rPr>
                <w:sz w:val="26"/>
                <w:szCs w:val="26"/>
              </w:rPr>
              <w:t xml:space="preserve">V </w:t>
            </w:r>
            <w:r w:rsidRPr="003C4CD8">
              <w:rPr>
                <w:i/>
                <w:iCs/>
                <w:sz w:val="26"/>
                <w:szCs w:val="26"/>
                <w:lang w:val="vi-VN"/>
              </w:rPr>
              <w:t>(Ban hành kèm theo Hướng dẫn số</w:t>
            </w:r>
            <w:r w:rsidRPr="003C4CD8">
              <w:rPr>
                <w:i/>
                <w:iCs/>
                <w:sz w:val="26"/>
                <w:szCs w:val="26"/>
              </w:rPr>
              <w:t xml:space="preserve"> 1738</w:t>
            </w:r>
            <w:r w:rsidRPr="003C4CD8">
              <w:rPr>
                <w:i/>
                <w:iCs/>
                <w:sz w:val="26"/>
                <w:szCs w:val="26"/>
                <w:lang w:val="vi-VN"/>
              </w:rPr>
              <w:t xml:space="preserve">/HD-SGTVT ngày </w:t>
            </w:r>
            <w:r w:rsidRPr="003C4CD8">
              <w:rPr>
                <w:i/>
                <w:iCs/>
                <w:sz w:val="26"/>
                <w:szCs w:val="26"/>
              </w:rPr>
              <w:t>21</w:t>
            </w:r>
            <w:r w:rsidRPr="003C4CD8">
              <w:rPr>
                <w:i/>
                <w:iCs/>
                <w:sz w:val="26"/>
                <w:szCs w:val="26"/>
                <w:lang w:val="vi-VN"/>
              </w:rPr>
              <w:t>/10/2022 của Sở GTVT Hà Nam</w:t>
            </w:r>
            <w:r w:rsidRPr="003C4CD8">
              <w:rPr>
                <w:i/>
                <w:iCs/>
                <w:sz w:val="26"/>
                <w:szCs w:val="26"/>
              </w:rPr>
              <w:t>)</w:t>
            </w:r>
            <w:r w:rsidR="003C4CD8" w:rsidRPr="003C4CD8">
              <w:rPr>
                <w:i/>
                <w:iCs/>
                <w:sz w:val="26"/>
                <w:szCs w:val="26"/>
              </w:rPr>
              <w:t>.</w:t>
            </w:r>
          </w:p>
          <w:p w14:paraId="1E8F78B7" w14:textId="499F0106" w:rsidR="003C4CD8" w:rsidRPr="00CA4236" w:rsidRDefault="003C4CD8" w:rsidP="00CA4236">
            <w:pPr>
              <w:shd w:val="clear" w:color="auto" w:fill="FFFFFF"/>
              <w:spacing w:line="240" w:lineRule="atLeast"/>
              <w:ind w:firstLine="0"/>
              <w:rPr>
                <w:sz w:val="26"/>
                <w:szCs w:val="26"/>
              </w:rPr>
            </w:pPr>
            <w:r w:rsidRPr="003C4CD8">
              <w:rPr>
                <w:sz w:val="26"/>
                <w:szCs w:val="26"/>
              </w:rPr>
              <w:sym w:font="Wingdings" w:char="F0E0"/>
            </w:r>
            <w:r w:rsidRPr="003C4CD8">
              <w:rPr>
                <w:sz w:val="26"/>
                <w:szCs w:val="26"/>
              </w:rPr>
              <w:t xml:space="preserve">Tài liệu minh chứng: </w:t>
            </w:r>
            <w:r w:rsidRPr="003C4CD8">
              <w:rPr>
                <w:iCs/>
                <w:sz w:val="27"/>
                <w:szCs w:val="27"/>
              </w:rPr>
              <w:t>Biểu chi tiết các tuyến đường được cứng hóa, trong đó thể hiện các số liệu: Tên hoặc số hiệu</w:t>
            </w:r>
            <w:r w:rsidRPr="003C4CD8">
              <w:rPr>
                <w:i/>
                <w:sz w:val="27"/>
                <w:szCs w:val="27"/>
              </w:rPr>
              <w:t>;</w:t>
            </w:r>
            <w:r w:rsidRPr="003C4CD8">
              <w:rPr>
                <w:iCs/>
                <w:sz w:val="27"/>
                <w:szCs w:val="27"/>
              </w:rPr>
              <w:t xml:space="preserve"> Chiều dài theo quyết định phân loại, chiều dài được cứng hóa đảm bảo quy mô, tiêu chuẩn kỹ thuật </w:t>
            </w:r>
            <w:r w:rsidRPr="003C4CD8">
              <w:rPr>
                <w:i/>
                <w:sz w:val="27"/>
                <w:szCs w:val="27"/>
              </w:rPr>
              <w:t>(biểu này phải được UBND cấp xã ký, đóng dấu xác nhận).</w:t>
            </w:r>
          </w:p>
          <w:p w14:paraId="74E8F3C3" w14:textId="660BDD49" w:rsidR="003C4CD8" w:rsidRPr="003C4CD8" w:rsidRDefault="003C4CD8" w:rsidP="00201586">
            <w:pPr>
              <w:spacing w:line="276" w:lineRule="auto"/>
              <w:ind w:firstLine="0"/>
              <w:jc w:val="both"/>
              <w:rPr>
                <w:i/>
                <w:iCs/>
                <w:sz w:val="26"/>
                <w:szCs w:val="26"/>
              </w:rPr>
            </w:pPr>
          </w:p>
        </w:tc>
      </w:tr>
    </w:tbl>
    <w:p w14:paraId="61DBDE15" w14:textId="77777777" w:rsidR="00B150C1" w:rsidRPr="003C4CD8" w:rsidRDefault="00B150C1" w:rsidP="000A38DE">
      <w:pPr>
        <w:shd w:val="clear" w:color="auto" w:fill="FFFFFF"/>
        <w:spacing w:line="276" w:lineRule="auto"/>
        <w:ind w:firstLine="567"/>
        <w:jc w:val="both"/>
        <w:rPr>
          <w:sz w:val="28"/>
          <w:szCs w:val="28"/>
        </w:rPr>
      </w:pPr>
    </w:p>
    <w:p w14:paraId="690F34D4" w14:textId="71F8F32C" w:rsidR="00E27DCF" w:rsidRPr="00CA4236" w:rsidRDefault="00E27DCF" w:rsidP="000A38DE">
      <w:pPr>
        <w:shd w:val="clear" w:color="auto" w:fill="FFFFFF"/>
        <w:spacing w:line="276" w:lineRule="auto"/>
        <w:ind w:firstLine="567"/>
        <w:jc w:val="both"/>
        <w:rPr>
          <w:b/>
          <w:bCs/>
          <w:sz w:val="28"/>
          <w:szCs w:val="28"/>
          <w:u w:val="single"/>
        </w:rPr>
      </w:pPr>
      <w:r w:rsidRPr="00CA4236">
        <w:rPr>
          <w:b/>
          <w:bCs/>
          <w:sz w:val="28"/>
          <w:szCs w:val="28"/>
          <w:u w:val="single"/>
        </w:rPr>
        <w:t>Lưu ý:</w:t>
      </w:r>
    </w:p>
    <w:p w14:paraId="669446A5" w14:textId="34332241" w:rsidR="00667A17" w:rsidRPr="00CA4236" w:rsidRDefault="0068327A" w:rsidP="00CA4236">
      <w:pPr>
        <w:shd w:val="clear" w:color="auto" w:fill="FFFFFF"/>
        <w:spacing w:line="276" w:lineRule="auto"/>
        <w:ind w:firstLine="284"/>
        <w:jc w:val="both"/>
        <w:rPr>
          <w:sz w:val="28"/>
          <w:szCs w:val="28"/>
        </w:rPr>
      </w:pPr>
      <w:r w:rsidRPr="00CA4236">
        <w:rPr>
          <w:sz w:val="28"/>
          <w:szCs w:val="28"/>
          <w:lang w:val="vi-VN"/>
        </w:rPr>
        <w:t xml:space="preserve">* </w:t>
      </w:r>
      <w:r w:rsidR="007B2DBB" w:rsidRPr="00CA4236">
        <w:rPr>
          <w:sz w:val="28"/>
          <w:szCs w:val="28"/>
          <w:lang w:val="vi-VN"/>
        </w:rPr>
        <w:t xml:space="preserve">Một số tiêu chí </w:t>
      </w:r>
      <w:r w:rsidRPr="00CA4236">
        <w:rPr>
          <w:sz w:val="28"/>
          <w:szCs w:val="28"/>
          <w:lang w:val="vi-VN"/>
        </w:rPr>
        <w:t xml:space="preserve">về cây xanh, vệ sinh môi trường trên các tuyến đường GTNT, các địa phương </w:t>
      </w:r>
      <w:r w:rsidR="003C4CD8" w:rsidRPr="00CA4236">
        <w:rPr>
          <w:sz w:val="28"/>
          <w:szCs w:val="28"/>
        </w:rPr>
        <w:t xml:space="preserve">có thể </w:t>
      </w:r>
      <w:r w:rsidRPr="00CA4236">
        <w:rPr>
          <w:sz w:val="28"/>
          <w:szCs w:val="28"/>
          <w:lang w:val="vi-VN"/>
        </w:rPr>
        <w:t xml:space="preserve">bổ sung hồ sơ, tài liệu minh chứng </w:t>
      </w:r>
      <w:r w:rsidRPr="00CA4236">
        <w:rPr>
          <w:i/>
          <w:iCs/>
          <w:sz w:val="28"/>
          <w:szCs w:val="28"/>
          <w:lang w:val="vi-VN"/>
        </w:rPr>
        <w:t>(nếu có).</w:t>
      </w:r>
      <w:r w:rsidR="00667A17" w:rsidRPr="00CA4236">
        <w:rPr>
          <w:sz w:val="28"/>
          <w:szCs w:val="28"/>
        </w:rPr>
        <w:t xml:space="preserve"> </w:t>
      </w:r>
    </w:p>
    <w:p w14:paraId="7B076E06" w14:textId="6BCB6BEB" w:rsidR="007B2DBB" w:rsidRPr="00CA4236" w:rsidRDefault="00667A17" w:rsidP="00CA4236">
      <w:pPr>
        <w:shd w:val="clear" w:color="auto" w:fill="FFFFFF"/>
        <w:spacing w:line="276" w:lineRule="auto"/>
        <w:ind w:firstLine="284"/>
        <w:jc w:val="both"/>
        <w:rPr>
          <w:sz w:val="28"/>
          <w:szCs w:val="28"/>
        </w:rPr>
      </w:pPr>
      <w:r w:rsidRPr="00CA4236">
        <w:rPr>
          <w:sz w:val="28"/>
          <w:szCs w:val="28"/>
        </w:rPr>
        <w:t xml:space="preserve">* </w:t>
      </w:r>
      <w:r w:rsidR="00E27DCF" w:rsidRPr="00CA4236">
        <w:rPr>
          <w:sz w:val="28"/>
          <w:szCs w:val="28"/>
        </w:rPr>
        <w:t>Đối với c</w:t>
      </w:r>
      <w:r w:rsidRPr="00CA4236">
        <w:rPr>
          <w:sz w:val="28"/>
          <w:szCs w:val="28"/>
        </w:rPr>
        <w:t xml:space="preserve">ác tuyến đường thôn, </w:t>
      </w:r>
      <w:r w:rsidR="00E27DCF" w:rsidRPr="00CA4236">
        <w:rPr>
          <w:sz w:val="28"/>
          <w:szCs w:val="28"/>
        </w:rPr>
        <w:t xml:space="preserve">liên thôn, </w:t>
      </w:r>
      <w:r w:rsidRPr="00CA4236">
        <w:rPr>
          <w:sz w:val="28"/>
          <w:szCs w:val="28"/>
        </w:rPr>
        <w:t>ngõ, xóm, trục chính nội đồng nếu chưa được cơ quan có thẩm quyền</w:t>
      </w:r>
      <w:r w:rsidR="003C4CD8" w:rsidRPr="00CA4236">
        <w:rPr>
          <w:sz w:val="28"/>
          <w:szCs w:val="28"/>
        </w:rPr>
        <w:t xml:space="preserve"> phân loại,</w:t>
      </w:r>
      <w:r w:rsidRPr="00CA4236">
        <w:rPr>
          <w:sz w:val="28"/>
          <w:szCs w:val="28"/>
        </w:rPr>
        <w:t xml:space="preserve"> đặt tên hoặc số hiệu thì trong hồ sơ, tài liệu chứng minh có thể tạm đặt tên theo địa danh đầu cuối của tuyến</w:t>
      </w:r>
      <w:r w:rsidR="00E27DCF" w:rsidRPr="00CA4236">
        <w:rPr>
          <w:sz w:val="28"/>
          <w:szCs w:val="28"/>
        </w:rPr>
        <w:t>.</w:t>
      </w:r>
      <w:r w:rsidR="003C4CD8" w:rsidRPr="00CA4236">
        <w:rPr>
          <w:sz w:val="28"/>
          <w:szCs w:val="28"/>
        </w:rPr>
        <w:t>/.</w:t>
      </w:r>
    </w:p>
    <w:sectPr w:rsidR="007B2DBB" w:rsidRPr="00CA4236" w:rsidSect="00CA4236">
      <w:headerReference w:type="default" r:id="rId8"/>
      <w:pgSz w:w="16840" w:h="11900" w:orient="landscape" w:code="9"/>
      <w:pgMar w:top="993"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831C1" w14:textId="77777777" w:rsidR="002878C6" w:rsidRDefault="002878C6" w:rsidP="00DB225C">
      <w:r>
        <w:separator/>
      </w:r>
    </w:p>
  </w:endnote>
  <w:endnote w:type="continuationSeparator" w:id="0">
    <w:p w14:paraId="45ED6E45" w14:textId="77777777" w:rsidR="002878C6" w:rsidRDefault="002878C6" w:rsidP="00DB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B48A5" w14:textId="77777777" w:rsidR="002878C6" w:rsidRDefault="002878C6" w:rsidP="00DB225C">
      <w:r>
        <w:separator/>
      </w:r>
    </w:p>
  </w:footnote>
  <w:footnote w:type="continuationSeparator" w:id="0">
    <w:p w14:paraId="54A52F63" w14:textId="77777777" w:rsidR="002878C6" w:rsidRDefault="002878C6" w:rsidP="00DB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124101"/>
      <w:docPartObj>
        <w:docPartGallery w:val="Page Numbers (Top of Page)"/>
        <w:docPartUnique/>
      </w:docPartObj>
    </w:sdtPr>
    <w:sdtEndPr>
      <w:rPr>
        <w:noProof/>
        <w:sz w:val="24"/>
      </w:rPr>
    </w:sdtEndPr>
    <w:sdtContent>
      <w:p w14:paraId="4F71D0B7" w14:textId="77777777" w:rsidR="00F70849" w:rsidRPr="00330DE8" w:rsidRDefault="00AA5E03">
        <w:pPr>
          <w:pStyle w:val="Header"/>
          <w:jc w:val="center"/>
          <w:rPr>
            <w:sz w:val="24"/>
          </w:rPr>
        </w:pPr>
        <w:r w:rsidRPr="00330DE8">
          <w:rPr>
            <w:sz w:val="24"/>
          </w:rPr>
          <w:fldChar w:fldCharType="begin"/>
        </w:r>
        <w:r w:rsidR="00F70849" w:rsidRPr="00330DE8">
          <w:rPr>
            <w:sz w:val="24"/>
          </w:rPr>
          <w:instrText xml:space="preserve"> PAGE   \* MERGEFORMAT </w:instrText>
        </w:r>
        <w:r w:rsidRPr="00330DE8">
          <w:rPr>
            <w:sz w:val="24"/>
          </w:rPr>
          <w:fldChar w:fldCharType="separate"/>
        </w:r>
        <w:r w:rsidR="00912570">
          <w:rPr>
            <w:noProof/>
            <w:sz w:val="24"/>
          </w:rPr>
          <w:t>2</w:t>
        </w:r>
        <w:r w:rsidRPr="00330DE8">
          <w:rPr>
            <w:noProof/>
            <w:sz w:val="24"/>
          </w:rPr>
          <w:fldChar w:fldCharType="end"/>
        </w:r>
      </w:p>
    </w:sdtContent>
  </w:sdt>
  <w:p w14:paraId="5C60C9F4" w14:textId="77777777" w:rsidR="00F70849" w:rsidRDefault="00F70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4C7"/>
    <w:multiLevelType w:val="hybridMultilevel"/>
    <w:tmpl w:val="7932CE6E"/>
    <w:lvl w:ilvl="0" w:tplc="B6E60C6A">
      <w:start w:val="1"/>
      <w:numFmt w:val="bullet"/>
      <w:lvlText w:val=""/>
      <w:lvlJc w:val="left"/>
      <w:pPr>
        <w:ind w:left="927" w:hanging="360"/>
      </w:pPr>
      <w:rPr>
        <w:rFonts w:ascii="Symbol" w:eastAsiaTheme="minorHAnsi"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156739F0"/>
    <w:multiLevelType w:val="multilevel"/>
    <w:tmpl w:val="C840C042"/>
    <w:lvl w:ilvl="0">
      <w:start w:val="1"/>
      <w:numFmt w:val="decimal"/>
      <w:lvlText w:val="%1."/>
      <w:lvlJc w:val="left"/>
      <w:pPr>
        <w:ind w:left="1077" w:hanging="510"/>
      </w:pPr>
      <w:rPr>
        <w:rFonts w:hint="default"/>
        <w:b/>
        <w:i/>
      </w:rPr>
    </w:lvl>
    <w:lvl w:ilvl="1">
      <w:start w:val="1"/>
      <w:numFmt w:val="decimal"/>
      <w:lvlText w:val="%1.%2."/>
      <w:lvlJc w:val="left"/>
      <w:pPr>
        <w:ind w:left="1854" w:hanging="720"/>
      </w:pPr>
      <w:rPr>
        <w:rFonts w:hint="default"/>
        <w:b/>
        <w:i/>
      </w:rPr>
    </w:lvl>
    <w:lvl w:ilvl="2">
      <w:start w:val="1"/>
      <w:numFmt w:val="decimal"/>
      <w:lvlText w:val="%1.%2.%3."/>
      <w:lvlJc w:val="left"/>
      <w:pPr>
        <w:ind w:left="2421" w:hanging="720"/>
      </w:pPr>
      <w:rPr>
        <w:rFonts w:hint="default"/>
        <w:b/>
        <w:i/>
      </w:rPr>
    </w:lvl>
    <w:lvl w:ilvl="3">
      <w:start w:val="1"/>
      <w:numFmt w:val="decimal"/>
      <w:lvlText w:val="%1.%2.%3.%4."/>
      <w:lvlJc w:val="left"/>
      <w:pPr>
        <w:ind w:left="3348" w:hanging="1080"/>
      </w:pPr>
      <w:rPr>
        <w:rFonts w:hint="default"/>
        <w:b/>
        <w:i/>
      </w:rPr>
    </w:lvl>
    <w:lvl w:ilvl="4">
      <w:start w:val="1"/>
      <w:numFmt w:val="decimal"/>
      <w:lvlText w:val="%1.%2.%3.%4.%5."/>
      <w:lvlJc w:val="left"/>
      <w:pPr>
        <w:ind w:left="3915" w:hanging="1080"/>
      </w:pPr>
      <w:rPr>
        <w:rFonts w:hint="default"/>
        <w:b/>
        <w:i/>
      </w:rPr>
    </w:lvl>
    <w:lvl w:ilvl="5">
      <w:start w:val="1"/>
      <w:numFmt w:val="decimal"/>
      <w:lvlText w:val="%1.%2.%3.%4.%5.%6."/>
      <w:lvlJc w:val="left"/>
      <w:pPr>
        <w:ind w:left="4842" w:hanging="1440"/>
      </w:pPr>
      <w:rPr>
        <w:rFonts w:hint="default"/>
        <w:b/>
        <w:i/>
      </w:rPr>
    </w:lvl>
    <w:lvl w:ilvl="6">
      <w:start w:val="1"/>
      <w:numFmt w:val="decimal"/>
      <w:lvlText w:val="%1.%2.%3.%4.%5.%6.%7."/>
      <w:lvlJc w:val="left"/>
      <w:pPr>
        <w:ind w:left="5769" w:hanging="1800"/>
      </w:pPr>
      <w:rPr>
        <w:rFonts w:hint="default"/>
        <w:b/>
        <w:i/>
      </w:rPr>
    </w:lvl>
    <w:lvl w:ilvl="7">
      <w:start w:val="1"/>
      <w:numFmt w:val="decimal"/>
      <w:lvlText w:val="%1.%2.%3.%4.%5.%6.%7.%8."/>
      <w:lvlJc w:val="left"/>
      <w:pPr>
        <w:ind w:left="6336" w:hanging="1800"/>
      </w:pPr>
      <w:rPr>
        <w:rFonts w:hint="default"/>
        <w:b/>
        <w:i/>
      </w:rPr>
    </w:lvl>
    <w:lvl w:ilvl="8">
      <w:start w:val="1"/>
      <w:numFmt w:val="decimal"/>
      <w:lvlText w:val="%1.%2.%3.%4.%5.%6.%7.%8.%9."/>
      <w:lvlJc w:val="left"/>
      <w:pPr>
        <w:ind w:left="7263" w:hanging="2160"/>
      </w:pPr>
      <w:rPr>
        <w:rFonts w:hint="default"/>
        <w:b/>
        <w:i/>
      </w:rPr>
    </w:lvl>
  </w:abstractNum>
  <w:abstractNum w:abstractNumId="2" w15:restartNumberingAfterBreak="0">
    <w:nsid w:val="244703DF"/>
    <w:multiLevelType w:val="hybridMultilevel"/>
    <w:tmpl w:val="8496F6D4"/>
    <w:lvl w:ilvl="0" w:tplc="A3CAF87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3A396D13"/>
    <w:multiLevelType w:val="hybridMultilevel"/>
    <w:tmpl w:val="7B169192"/>
    <w:lvl w:ilvl="0" w:tplc="A6024918">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464D2B63"/>
    <w:multiLevelType w:val="hybridMultilevel"/>
    <w:tmpl w:val="664C0708"/>
    <w:lvl w:ilvl="0" w:tplc="2488F84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D0544BA"/>
    <w:multiLevelType w:val="hybridMultilevel"/>
    <w:tmpl w:val="E3E216F8"/>
    <w:lvl w:ilvl="0" w:tplc="F8EC3BC8">
      <w:start w:val="1"/>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D3B3331"/>
    <w:multiLevelType w:val="hybridMultilevel"/>
    <w:tmpl w:val="D16A6DBA"/>
    <w:lvl w:ilvl="0" w:tplc="A62C5DB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28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1D"/>
    <w:rsid w:val="00000BEA"/>
    <w:rsid w:val="0000748A"/>
    <w:rsid w:val="00010BA9"/>
    <w:rsid w:val="00010C27"/>
    <w:rsid w:val="00020D7D"/>
    <w:rsid w:val="00022BBF"/>
    <w:rsid w:val="00024243"/>
    <w:rsid w:val="0002757F"/>
    <w:rsid w:val="00027C67"/>
    <w:rsid w:val="000308BE"/>
    <w:rsid w:val="00034026"/>
    <w:rsid w:val="00036878"/>
    <w:rsid w:val="00040CFB"/>
    <w:rsid w:val="00041599"/>
    <w:rsid w:val="00050537"/>
    <w:rsid w:val="00052BBE"/>
    <w:rsid w:val="000536FC"/>
    <w:rsid w:val="000626BC"/>
    <w:rsid w:val="00063E16"/>
    <w:rsid w:val="00065AAE"/>
    <w:rsid w:val="000665A8"/>
    <w:rsid w:val="000703C7"/>
    <w:rsid w:val="000703E9"/>
    <w:rsid w:val="0007180B"/>
    <w:rsid w:val="00071F1B"/>
    <w:rsid w:val="00072359"/>
    <w:rsid w:val="00073F9B"/>
    <w:rsid w:val="00075DAA"/>
    <w:rsid w:val="00076F7D"/>
    <w:rsid w:val="000818E2"/>
    <w:rsid w:val="00081D63"/>
    <w:rsid w:val="0009123A"/>
    <w:rsid w:val="000922AE"/>
    <w:rsid w:val="00093FC5"/>
    <w:rsid w:val="00095D58"/>
    <w:rsid w:val="00097343"/>
    <w:rsid w:val="000A02BA"/>
    <w:rsid w:val="000A09A1"/>
    <w:rsid w:val="000A38DE"/>
    <w:rsid w:val="000B08F1"/>
    <w:rsid w:val="000C36E6"/>
    <w:rsid w:val="000C4942"/>
    <w:rsid w:val="000C4C7E"/>
    <w:rsid w:val="000C51B9"/>
    <w:rsid w:val="000C73A4"/>
    <w:rsid w:val="000E37B2"/>
    <w:rsid w:val="000E439D"/>
    <w:rsid w:val="000F0B41"/>
    <w:rsid w:val="000F0F3A"/>
    <w:rsid w:val="00111545"/>
    <w:rsid w:val="00116C38"/>
    <w:rsid w:val="00120483"/>
    <w:rsid w:val="00126F71"/>
    <w:rsid w:val="0012729A"/>
    <w:rsid w:val="001279FB"/>
    <w:rsid w:val="00127E11"/>
    <w:rsid w:val="00134BF3"/>
    <w:rsid w:val="001353AA"/>
    <w:rsid w:val="00143F8C"/>
    <w:rsid w:val="00150F36"/>
    <w:rsid w:val="00151273"/>
    <w:rsid w:val="0015670A"/>
    <w:rsid w:val="00166A25"/>
    <w:rsid w:val="00166C8F"/>
    <w:rsid w:val="00170BA5"/>
    <w:rsid w:val="00173E98"/>
    <w:rsid w:val="00174475"/>
    <w:rsid w:val="00176E43"/>
    <w:rsid w:val="00180137"/>
    <w:rsid w:val="00180409"/>
    <w:rsid w:val="00181C39"/>
    <w:rsid w:val="00182236"/>
    <w:rsid w:val="001846A5"/>
    <w:rsid w:val="00184F2F"/>
    <w:rsid w:val="00191278"/>
    <w:rsid w:val="00192C8A"/>
    <w:rsid w:val="00193DF4"/>
    <w:rsid w:val="0019438E"/>
    <w:rsid w:val="001A0C31"/>
    <w:rsid w:val="001A1BDA"/>
    <w:rsid w:val="001A4454"/>
    <w:rsid w:val="001A6B9A"/>
    <w:rsid w:val="001B1321"/>
    <w:rsid w:val="001B1475"/>
    <w:rsid w:val="001B23B6"/>
    <w:rsid w:val="001C3C56"/>
    <w:rsid w:val="001C4FDD"/>
    <w:rsid w:val="001D2885"/>
    <w:rsid w:val="001D3292"/>
    <w:rsid w:val="001D55EA"/>
    <w:rsid w:val="001E6EA2"/>
    <w:rsid w:val="001F6C4B"/>
    <w:rsid w:val="00201586"/>
    <w:rsid w:val="002028AD"/>
    <w:rsid w:val="00203102"/>
    <w:rsid w:val="0020545E"/>
    <w:rsid w:val="0020598B"/>
    <w:rsid w:val="0021136B"/>
    <w:rsid w:val="002212C5"/>
    <w:rsid w:val="00223497"/>
    <w:rsid w:val="00223E89"/>
    <w:rsid w:val="00242CC3"/>
    <w:rsid w:val="0024646E"/>
    <w:rsid w:val="002518B7"/>
    <w:rsid w:val="00254001"/>
    <w:rsid w:val="002605CC"/>
    <w:rsid w:val="00261C87"/>
    <w:rsid w:val="00265614"/>
    <w:rsid w:val="002669F5"/>
    <w:rsid w:val="00270E9D"/>
    <w:rsid w:val="002719DD"/>
    <w:rsid w:val="00272831"/>
    <w:rsid w:val="002751C1"/>
    <w:rsid w:val="002762D1"/>
    <w:rsid w:val="00276D80"/>
    <w:rsid w:val="002771A3"/>
    <w:rsid w:val="00281F0A"/>
    <w:rsid w:val="00283C20"/>
    <w:rsid w:val="00283F25"/>
    <w:rsid w:val="00284434"/>
    <w:rsid w:val="002855AC"/>
    <w:rsid w:val="00285B79"/>
    <w:rsid w:val="002878C6"/>
    <w:rsid w:val="00287B02"/>
    <w:rsid w:val="00293536"/>
    <w:rsid w:val="0029468E"/>
    <w:rsid w:val="002952F4"/>
    <w:rsid w:val="002A21D6"/>
    <w:rsid w:val="002A238B"/>
    <w:rsid w:val="002A24A2"/>
    <w:rsid w:val="002A5DD4"/>
    <w:rsid w:val="002B00B8"/>
    <w:rsid w:val="002B2A03"/>
    <w:rsid w:val="002B2B1D"/>
    <w:rsid w:val="002C03FC"/>
    <w:rsid w:val="002D258A"/>
    <w:rsid w:val="002D47D4"/>
    <w:rsid w:val="002D4C69"/>
    <w:rsid w:val="002E1058"/>
    <w:rsid w:val="002F15A9"/>
    <w:rsid w:val="002F3035"/>
    <w:rsid w:val="00300F15"/>
    <w:rsid w:val="003034B0"/>
    <w:rsid w:val="00305C92"/>
    <w:rsid w:val="00307258"/>
    <w:rsid w:val="0031342D"/>
    <w:rsid w:val="003156C2"/>
    <w:rsid w:val="00316928"/>
    <w:rsid w:val="00322FE5"/>
    <w:rsid w:val="003275FD"/>
    <w:rsid w:val="003302F5"/>
    <w:rsid w:val="00330DE8"/>
    <w:rsid w:val="00333718"/>
    <w:rsid w:val="0033783F"/>
    <w:rsid w:val="00350952"/>
    <w:rsid w:val="003518B6"/>
    <w:rsid w:val="00351CD2"/>
    <w:rsid w:val="0035315F"/>
    <w:rsid w:val="00353CF5"/>
    <w:rsid w:val="003564FC"/>
    <w:rsid w:val="0036098B"/>
    <w:rsid w:val="0036362E"/>
    <w:rsid w:val="0036416E"/>
    <w:rsid w:val="00365285"/>
    <w:rsid w:val="003703D7"/>
    <w:rsid w:val="003704D5"/>
    <w:rsid w:val="00373AEA"/>
    <w:rsid w:val="0037792E"/>
    <w:rsid w:val="003826B8"/>
    <w:rsid w:val="00386700"/>
    <w:rsid w:val="00387A29"/>
    <w:rsid w:val="00390481"/>
    <w:rsid w:val="0039122B"/>
    <w:rsid w:val="00391D6C"/>
    <w:rsid w:val="00396126"/>
    <w:rsid w:val="003A0737"/>
    <w:rsid w:val="003A4D7F"/>
    <w:rsid w:val="003A56F6"/>
    <w:rsid w:val="003A6381"/>
    <w:rsid w:val="003B5155"/>
    <w:rsid w:val="003B5416"/>
    <w:rsid w:val="003C102D"/>
    <w:rsid w:val="003C154C"/>
    <w:rsid w:val="003C4890"/>
    <w:rsid w:val="003C4CD8"/>
    <w:rsid w:val="003C60BE"/>
    <w:rsid w:val="003D07FB"/>
    <w:rsid w:val="003D1E07"/>
    <w:rsid w:val="003D2716"/>
    <w:rsid w:val="003D300E"/>
    <w:rsid w:val="003E1B32"/>
    <w:rsid w:val="003E3B3D"/>
    <w:rsid w:val="003E3D6F"/>
    <w:rsid w:val="003E59EC"/>
    <w:rsid w:val="003F1AAA"/>
    <w:rsid w:val="003F5A2D"/>
    <w:rsid w:val="00406F6F"/>
    <w:rsid w:val="0041449E"/>
    <w:rsid w:val="00414ABA"/>
    <w:rsid w:val="00423D47"/>
    <w:rsid w:val="004353B2"/>
    <w:rsid w:val="004371BF"/>
    <w:rsid w:val="004374F8"/>
    <w:rsid w:val="00442A41"/>
    <w:rsid w:val="00445B37"/>
    <w:rsid w:val="00447D23"/>
    <w:rsid w:val="004577E5"/>
    <w:rsid w:val="004722EF"/>
    <w:rsid w:val="0047480D"/>
    <w:rsid w:val="004819AF"/>
    <w:rsid w:val="00487F57"/>
    <w:rsid w:val="00492578"/>
    <w:rsid w:val="00492C5B"/>
    <w:rsid w:val="004A382B"/>
    <w:rsid w:val="004A5754"/>
    <w:rsid w:val="004B3C9B"/>
    <w:rsid w:val="004B41A9"/>
    <w:rsid w:val="004B42DA"/>
    <w:rsid w:val="004C23A8"/>
    <w:rsid w:val="004C6ED1"/>
    <w:rsid w:val="004D1842"/>
    <w:rsid w:val="004D2C66"/>
    <w:rsid w:val="004D42FA"/>
    <w:rsid w:val="004D7329"/>
    <w:rsid w:val="004E20FB"/>
    <w:rsid w:val="004E3F58"/>
    <w:rsid w:val="004F0D92"/>
    <w:rsid w:val="004F7EFB"/>
    <w:rsid w:val="00502800"/>
    <w:rsid w:val="00511754"/>
    <w:rsid w:val="00512D08"/>
    <w:rsid w:val="00517A2D"/>
    <w:rsid w:val="005202FB"/>
    <w:rsid w:val="005221E8"/>
    <w:rsid w:val="00522412"/>
    <w:rsid w:val="00526C62"/>
    <w:rsid w:val="00527BCB"/>
    <w:rsid w:val="00532C3D"/>
    <w:rsid w:val="00547D57"/>
    <w:rsid w:val="0056065F"/>
    <w:rsid w:val="00563E1E"/>
    <w:rsid w:val="00570E29"/>
    <w:rsid w:val="00571A41"/>
    <w:rsid w:val="005755FB"/>
    <w:rsid w:val="00576A7A"/>
    <w:rsid w:val="00583396"/>
    <w:rsid w:val="00585BAF"/>
    <w:rsid w:val="0059426F"/>
    <w:rsid w:val="00596383"/>
    <w:rsid w:val="00597A2E"/>
    <w:rsid w:val="005A0E26"/>
    <w:rsid w:val="005A114A"/>
    <w:rsid w:val="005A2B81"/>
    <w:rsid w:val="005B1124"/>
    <w:rsid w:val="005B2445"/>
    <w:rsid w:val="005B5EAA"/>
    <w:rsid w:val="005C0E45"/>
    <w:rsid w:val="005C1514"/>
    <w:rsid w:val="005D12DB"/>
    <w:rsid w:val="005D210A"/>
    <w:rsid w:val="005E0199"/>
    <w:rsid w:val="005E31D0"/>
    <w:rsid w:val="005E3F2E"/>
    <w:rsid w:val="005E4E66"/>
    <w:rsid w:val="005E78C9"/>
    <w:rsid w:val="005E7F89"/>
    <w:rsid w:val="005F2B57"/>
    <w:rsid w:val="00603B2E"/>
    <w:rsid w:val="0060410B"/>
    <w:rsid w:val="006048B9"/>
    <w:rsid w:val="0061163B"/>
    <w:rsid w:val="00612220"/>
    <w:rsid w:val="006141ED"/>
    <w:rsid w:val="00621CD9"/>
    <w:rsid w:val="00622199"/>
    <w:rsid w:val="00625835"/>
    <w:rsid w:val="00631980"/>
    <w:rsid w:val="00645632"/>
    <w:rsid w:val="00645C28"/>
    <w:rsid w:val="006565F9"/>
    <w:rsid w:val="00660D09"/>
    <w:rsid w:val="00663471"/>
    <w:rsid w:val="0066390A"/>
    <w:rsid w:val="00667A17"/>
    <w:rsid w:val="00680AA1"/>
    <w:rsid w:val="00680B71"/>
    <w:rsid w:val="0068327A"/>
    <w:rsid w:val="00692FD3"/>
    <w:rsid w:val="0069530B"/>
    <w:rsid w:val="00696A76"/>
    <w:rsid w:val="00697A97"/>
    <w:rsid w:val="006A0441"/>
    <w:rsid w:val="006A3C5E"/>
    <w:rsid w:val="006A5F19"/>
    <w:rsid w:val="006B3E71"/>
    <w:rsid w:val="006B4AD3"/>
    <w:rsid w:val="006B5464"/>
    <w:rsid w:val="006B61EA"/>
    <w:rsid w:val="006C2E10"/>
    <w:rsid w:val="006C6332"/>
    <w:rsid w:val="006D056C"/>
    <w:rsid w:val="006D5C66"/>
    <w:rsid w:val="006D6548"/>
    <w:rsid w:val="006D6E44"/>
    <w:rsid w:val="006E164D"/>
    <w:rsid w:val="006E5D43"/>
    <w:rsid w:val="006E7D67"/>
    <w:rsid w:val="006E7F4C"/>
    <w:rsid w:val="006F1118"/>
    <w:rsid w:val="006F2E55"/>
    <w:rsid w:val="006F7D36"/>
    <w:rsid w:val="0070057F"/>
    <w:rsid w:val="00700B71"/>
    <w:rsid w:val="00705455"/>
    <w:rsid w:val="00705B2E"/>
    <w:rsid w:val="00707513"/>
    <w:rsid w:val="007123CE"/>
    <w:rsid w:val="00717690"/>
    <w:rsid w:val="00720ACC"/>
    <w:rsid w:val="00723CED"/>
    <w:rsid w:val="007319EB"/>
    <w:rsid w:val="0073685F"/>
    <w:rsid w:val="00742630"/>
    <w:rsid w:val="00743EB5"/>
    <w:rsid w:val="00745FF9"/>
    <w:rsid w:val="00747CA3"/>
    <w:rsid w:val="00756B75"/>
    <w:rsid w:val="00756D56"/>
    <w:rsid w:val="00760763"/>
    <w:rsid w:val="00762B62"/>
    <w:rsid w:val="00765432"/>
    <w:rsid w:val="0076661B"/>
    <w:rsid w:val="007728B7"/>
    <w:rsid w:val="00790493"/>
    <w:rsid w:val="0079210D"/>
    <w:rsid w:val="00793DFC"/>
    <w:rsid w:val="00797128"/>
    <w:rsid w:val="007A2BC8"/>
    <w:rsid w:val="007A58DF"/>
    <w:rsid w:val="007B2B76"/>
    <w:rsid w:val="007B2DBB"/>
    <w:rsid w:val="007B4868"/>
    <w:rsid w:val="007C05C3"/>
    <w:rsid w:val="007C6E5C"/>
    <w:rsid w:val="007C6F58"/>
    <w:rsid w:val="007D0A28"/>
    <w:rsid w:val="007D0CA8"/>
    <w:rsid w:val="007D6DE0"/>
    <w:rsid w:val="007E2125"/>
    <w:rsid w:val="007E763B"/>
    <w:rsid w:val="007F331A"/>
    <w:rsid w:val="007F678B"/>
    <w:rsid w:val="0081001A"/>
    <w:rsid w:val="00810525"/>
    <w:rsid w:val="00814149"/>
    <w:rsid w:val="00815387"/>
    <w:rsid w:val="00824338"/>
    <w:rsid w:val="008250FC"/>
    <w:rsid w:val="00826043"/>
    <w:rsid w:val="0082682C"/>
    <w:rsid w:val="00827E41"/>
    <w:rsid w:val="00836821"/>
    <w:rsid w:val="00843562"/>
    <w:rsid w:val="00850BCE"/>
    <w:rsid w:val="0085313A"/>
    <w:rsid w:val="00855A2C"/>
    <w:rsid w:val="00862548"/>
    <w:rsid w:val="00865781"/>
    <w:rsid w:val="00870687"/>
    <w:rsid w:val="00874A28"/>
    <w:rsid w:val="00876ED8"/>
    <w:rsid w:val="0088054D"/>
    <w:rsid w:val="0088249E"/>
    <w:rsid w:val="00882E2C"/>
    <w:rsid w:val="00884D41"/>
    <w:rsid w:val="00885720"/>
    <w:rsid w:val="00887F6A"/>
    <w:rsid w:val="008A05FE"/>
    <w:rsid w:val="008A1953"/>
    <w:rsid w:val="008A2630"/>
    <w:rsid w:val="008A3386"/>
    <w:rsid w:val="008A3CC5"/>
    <w:rsid w:val="008A5546"/>
    <w:rsid w:val="008B205E"/>
    <w:rsid w:val="008B2AC2"/>
    <w:rsid w:val="008C438D"/>
    <w:rsid w:val="008C5CDD"/>
    <w:rsid w:val="008C6774"/>
    <w:rsid w:val="008D0E03"/>
    <w:rsid w:val="008D3481"/>
    <w:rsid w:val="008E4D5A"/>
    <w:rsid w:val="008E531B"/>
    <w:rsid w:val="008E578C"/>
    <w:rsid w:val="008E67ED"/>
    <w:rsid w:val="008E7373"/>
    <w:rsid w:val="008E7D21"/>
    <w:rsid w:val="008F017D"/>
    <w:rsid w:val="008F3D53"/>
    <w:rsid w:val="008F652E"/>
    <w:rsid w:val="009028D7"/>
    <w:rsid w:val="009055B2"/>
    <w:rsid w:val="00907096"/>
    <w:rsid w:val="00910CE0"/>
    <w:rsid w:val="00911AED"/>
    <w:rsid w:val="00912570"/>
    <w:rsid w:val="00914ACF"/>
    <w:rsid w:val="00916472"/>
    <w:rsid w:val="009245ED"/>
    <w:rsid w:val="009316DC"/>
    <w:rsid w:val="009324C9"/>
    <w:rsid w:val="009340BD"/>
    <w:rsid w:val="0093441A"/>
    <w:rsid w:val="0094620E"/>
    <w:rsid w:val="009513CF"/>
    <w:rsid w:val="009514DF"/>
    <w:rsid w:val="00951764"/>
    <w:rsid w:val="00955C3B"/>
    <w:rsid w:val="0095622C"/>
    <w:rsid w:val="00957106"/>
    <w:rsid w:val="00961A34"/>
    <w:rsid w:val="00964DD3"/>
    <w:rsid w:val="00964E4F"/>
    <w:rsid w:val="00964EBB"/>
    <w:rsid w:val="0096597D"/>
    <w:rsid w:val="00966295"/>
    <w:rsid w:val="0097169E"/>
    <w:rsid w:val="0097391A"/>
    <w:rsid w:val="009752FA"/>
    <w:rsid w:val="009753EF"/>
    <w:rsid w:val="00976971"/>
    <w:rsid w:val="00980C5E"/>
    <w:rsid w:val="00982314"/>
    <w:rsid w:val="00982406"/>
    <w:rsid w:val="00983469"/>
    <w:rsid w:val="00991FE0"/>
    <w:rsid w:val="00996F2D"/>
    <w:rsid w:val="009A0B0A"/>
    <w:rsid w:val="009A1A5C"/>
    <w:rsid w:val="009A3B75"/>
    <w:rsid w:val="009B4348"/>
    <w:rsid w:val="009B4394"/>
    <w:rsid w:val="009B4543"/>
    <w:rsid w:val="009B4A56"/>
    <w:rsid w:val="009B50DE"/>
    <w:rsid w:val="009C1023"/>
    <w:rsid w:val="009C1C6D"/>
    <w:rsid w:val="009C3164"/>
    <w:rsid w:val="009C474F"/>
    <w:rsid w:val="009D4801"/>
    <w:rsid w:val="009D54EB"/>
    <w:rsid w:val="009E595A"/>
    <w:rsid w:val="009F0C58"/>
    <w:rsid w:val="009F6CDB"/>
    <w:rsid w:val="00A047A1"/>
    <w:rsid w:val="00A06BF0"/>
    <w:rsid w:val="00A124E4"/>
    <w:rsid w:val="00A16B72"/>
    <w:rsid w:val="00A20F6F"/>
    <w:rsid w:val="00A25325"/>
    <w:rsid w:val="00A27584"/>
    <w:rsid w:val="00A31A25"/>
    <w:rsid w:val="00A348E4"/>
    <w:rsid w:val="00A34F53"/>
    <w:rsid w:val="00A36B92"/>
    <w:rsid w:val="00A50215"/>
    <w:rsid w:val="00A52BDB"/>
    <w:rsid w:val="00A53A60"/>
    <w:rsid w:val="00A559CC"/>
    <w:rsid w:val="00A56DF5"/>
    <w:rsid w:val="00A701FC"/>
    <w:rsid w:val="00A72E3D"/>
    <w:rsid w:val="00A7417D"/>
    <w:rsid w:val="00A74E8C"/>
    <w:rsid w:val="00A753A8"/>
    <w:rsid w:val="00A7561D"/>
    <w:rsid w:val="00A76738"/>
    <w:rsid w:val="00A779D9"/>
    <w:rsid w:val="00A77E0F"/>
    <w:rsid w:val="00A81DA1"/>
    <w:rsid w:val="00A8230F"/>
    <w:rsid w:val="00A84493"/>
    <w:rsid w:val="00A90065"/>
    <w:rsid w:val="00A918E6"/>
    <w:rsid w:val="00A94735"/>
    <w:rsid w:val="00A96A35"/>
    <w:rsid w:val="00A97B21"/>
    <w:rsid w:val="00AA0D22"/>
    <w:rsid w:val="00AA1169"/>
    <w:rsid w:val="00AA5E03"/>
    <w:rsid w:val="00AA7960"/>
    <w:rsid w:val="00AB2709"/>
    <w:rsid w:val="00AB5987"/>
    <w:rsid w:val="00AC1F0E"/>
    <w:rsid w:val="00AC2FA3"/>
    <w:rsid w:val="00AC6A41"/>
    <w:rsid w:val="00AD222A"/>
    <w:rsid w:val="00AE29E6"/>
    <w:rsid w:val="00AE6866"/>
    <w:rsid w:val="00AE750C"/>
    <w:rsid w:val="00AF66FD"/>
    <w:rsid w:val="00AF67BC"/>
    <w:rsid w:val="00AF73F8"/>
    <w:rsid w:val="00B0442D"/>
    <w:rsid w:val="00B055DC"/>
    <w:rsid w:val="00B10ADF"/>
    <w:rsid w:val="00B10E9E"/>
    <w:rsid w:val="00B150C1"/>
    <w:rsid w:val="00B1630A"/>
    <w:rsid w:val="00B1767F"/>
    <w:rsid w:val="00B20845"/>
    <w:rsid w:val="00B20ED8"/>
    <w:rsid w:val="00B229DB"/>
    <w:rsid w:val="00B2401C"/>
    <w:rsid w:val="00B278CD"/>
    <w:rsid w:val="00B347FC"/>
    <w:rsid w:val="00B367C5"/>
    <w:rsid w:val="00B41924"/>
    <w:rsid w:val="00B42183"/>
    <w:rsid w:val="00B4605D"/>
    <w:rsid w:val="00B47297"/>
    <w:rsid w:val="00B475A0"/>
    <w:rsid w:val="00B47A18"/>
    <w:rsid w:val="00B51AB2"/>
    <w:rsid w:val="00B62C19"/>
    <w:rsid w:val="00B71AAE"/>
    <w:rsid w:val="00B72D63"/>
    <w:rsid w:val="00B73B60"/>
    <w:rsid w:val="00B73FCA"/>
    <w:rsid w:val="00B73FF0"/>
    <w:rsid w:val="00B74B9C"/>
    <w:rsid w:val="00B754D3"/>
    <w:rsid w:val="00B76BDC"/>
    <w:rsid w:val="00B77623"/>
    <w:rsid w:val="00B8552E"/>
    <w:rsid w:val="00B915F9"/>
    <w:rsid w:val="00B9399D"/>
    <w:rsid w:val="00B93F8E"/>
    <w:rsid w:val="00B95CCE"/>
    <w:rsid w:val="00BA2107"/>
    <w:rsid w:val="00BA2558"/>
    <w:rsid w:val="00BA3058"/>
    <w:rsid w:val="00BA49B2"/>
    <w:rsid w:val="00BA6437"/>
    <w:rsid w:val="00BA7107"/>
    <w:rsid w:val="00BB1E16"/>
    <w:rsid w:val="00BB6027"/>
    <w:rsid w:val="00BB6251"/>
    <w:rsid w:val="00BB6E86"/>
    <w:rsid w:val="00BD0C2A"/>
    <w:rsid w:val="00BD5533"/>
    <w:rsid w:val="00BE38FB"/>
    <w:rsid w:val="00BE7DAC"/>
    <w:rsid w:val="00BE7DFE"/>
    <w:rsid w:val="00BF0AF4"/>
    <w:rsid w:val="00C000FC"/>
    <w:rsid w:val="00C00DAD"/>
    <w:rsid w:val="00C023C8"/>
    <w:rsid w:val="00C066D2"/>
    <w:rsid w:val="00C07F68"/>
    <w:rsid w:val="00C12FA2"/>
    <w:rsid w:val="00C1414C"/>
    <w:rsid w:val="00C24352"/>
    <w:rsid w:val="00C257DB"/>
    <w:rsid w:val="00C411FC"/>
    <w:rsid w:val="00C41394"/>
    <w:rsid w:val="00C444F4"/>
    <w:rsid w:val="00C517F4"/>
    <w:rsid w:val="00C52378"/>
    <w:rsid w:val="00C66C39"/>
    <w:rsid w:val="00C75D5A"/>
    <w:rsid w:val="00C804DC"/>
    <w:rsid w:val="00C901A5"/>
    <w:rsid w:val="00C90A4E"/>
    <w:rsid w:val="00C91D4F"/>
    <w:rsid w:val="00C9276A"/>
    <w:rsid w:val="00C93131"/>
    <w:rsid w:val="00C935D5"/>
    <w:rsid w:val="00C93DF1"/>
    <w:rsid w:val="00C93FB2"/>
    <w:rsid w:val="00C962C2"/>
    <w:rsid w:val="00C971BD"/>
    <w:rsid w:val="00CA03B1"/>
    <w:rsid w:val="00CA3DFB"/>
    <w:rsid w:val="00CA417C"/>
    <w:rsid w:val="00CA4236"/>
    <w:rsid w:val="00CA4C15"/>
    <w:rsid w:val="00CA4CC9"/>
    <w:rsid w:val="00CB4C4F"/>
    <w:rsid w:val="00CB6A1E"/>
    <w:rsid w:val="00CC0651"/>
    <w:rsid w:val="00CC2F0F"/>
    <w:rsid w:val="00CC3AD3"/>
    <w:rsid w:val="00CC5AD7"/>
    <w:rsid w:val="00CD52B4"/>
    <w:rsid w:val="00CD541A"/>
    <w:rsid w:val="00CD6617"/>
    <w:rsid w:val="00CE3C9F"/>
    <w:rsid w:val="00CE58B7"/>
    <w:rsid w:val="00CF429C"/>
    <w:rsid w:val="00CF657A"/>
    <w:rsid w:val="00CF73D5"/>
    <w:rsid w:val="00D00DD0"/>
    <w:rsid w:val="00D04E85"/>
    <w:rsid w:val="00D11CA2"/>
    <w:rsid w:val="00D2081D"/>
    <w:rsid w:val="00D21281"/>
    <w:rsid w:val="00D2244B"/>
    <w:rsid w:val="00D2390C"/>
    <w:rsid w:val="00D31791"/>
    <w:rsid w:val="00D37336"/>
    <w:rsid w:val="00D40775"/>
    <w:rsid w:val="00D46936"/>
    <w:rsid w:val="00D50F8A"/>
    <w:rsid w:val="00D52541"/>
    <w:rsid w:val="00D5272B"/>
    <w:rsid w:val="00D545F3"/>
    <w:rsid w:val="00D638FC"/>
    <w:rsid w:val="00D66C91"/>
    <w:rsid w:val="00D66E89"/>
    <w:rsid w:val="00D67037"/>
    <w:rsid w:val="00D6776B"/>
    <w:rsid w:val="00D71337"/>
    <w:rsid w:val="00D72CBC"/>
    <w:rsid w:val="00D74BB3"/>
    <w:rsid w:val="00D75AD0"/>
    <w:rsid w:val="00D81227"/>
    <w:rsid w:val="00D814AC"/>
    <w:rsid w:val="00D81F72"/>
    <w:rsid w:val="00D9133F"/>
    <w:rsid w:val="00D97828"/>
    <w:rsid w:val="00D97FB7"/>
    <w:rsid w:val="00DB1E48"/>
    <w:rsid w:val="00DB225C"/>
    <w:rsid w:val="00DC0AA6"/>
    <w:rsid w:val="00DC2980"/>
    <w:rsid w:val="00DC44A0"/>
    <w:rsid w:val="00DD0BA4"/>
    <w:rsid w:val="00DD0F0B"/>
    <w:rsid w:val="00DD195F"/>
    <w:rsid w:val="00DD1CC9"/>
    <w:rsid w:val="00DD75B7"/>
    <w:rsid w:val="00DD76EC"/>
    <w:rsid w:val="00DE27FE"/>
    <w:rsid w:val="00DE3963"/>
    <w:rsid w:val="00DF4E91"/>
    <w:rsid w:val="00E14B85"/>
    <w:rsid w:val="00E14C46"/>
    <w:rsid w:val="00E15709"/>
    <w:rsid w:val="00E16D68"/>
    <w:rsid w:val="00E248FD"/>
    <w:rsid w:val="00E25144"/>
    <w:rsid w:val="00E2718E"/>
    <w:rsid w:val="00E27DCF"/>
    <w:rsid w:val="00E30895"/>
    <w:rsid w:val="00E30AA2"/>
    <w:rsid w:val="00E37E98"/>
    <w:rsid w:val="00E4091F"/>
    <w:rsid w:val="00E44949"/>
    <w:rsid w:val="00E45131"/>
    <w:rsid w:val="00E51DF3"/>
    <w:rsid w:val="00E531EA"/>
    <w:rsid w:val="00E53A1D"/>
    <w:rsid w:val="00E57275"/>
    <w:rsid w:val="00E60F0B"/>
    <w:rsid w:val="00E62790"/>
    <w:rsid w:val="00E652C6"/>
    <w:rsid w:val="00E65E90"/>
    <w:rsid w:val="00E663C2"/>
    <w:rsid w:val="00E66D88"/>
    <w:rsid w:val="00E81621"/>
    <w:rsid w:val="00E821F0"/>
    <w:rsid w:val="00E863F6"/>
    <w:rsid w:val="00E86B13"/>
    <w:rsid w:val="00E90F14"/>
    <w:rsid w:val="00EA3162"/>
    <w:rsid w:val="00EA350B"/>
    <w:rsid w:val="00EA4065"/>
    <w:rsid w:val="00EA5142"/>
    <w:rsid w:val="00EA5BAE"/>
    <w:rsid w:val="00EB1562"/>
    <w:rsid w:val="00EB3084"/>
    <w:rsid w:val="00EB3358"/>
    <w:rsid w:val="00EB3373"/>
    <w:rsid w:val="00EB6032"/>
    <w:rsid w:val="00EB6551"/>
    <w:rsid w:val="00EC3A37"/>
    <w:rsid w:val="00EC64A6"/>
    <w:rsid w:val="00ED04B1"/>
    <w:rsid w:val="00ED1F58"/>
    <w:rsid w:val="00ED454B"/>
    <w:rsid w:val="00ED52F6"/>
    <w:rsid w:val="00EE1AD3"/>
    <w:rsid w:val="00EE3B7F"/>
    <w:rsid w:val="00EF06AC"/>
    <w:rsid w:val="00EF0877"/>
    <w:rsid w:val="00EF0FCE"/>
    <w:rsid w:val="00EF435E"/>
    <w:rsid w:val="00EF4E1E"/>
    <w:rsid w:val="00EF6C6C"/>
    <w:rsid w:val="00EF6C98"/>
    <w:rsid w:val="00F02FDF"/>
    <w:rsid w:val="00F04703"/>
    <w:rsid w:val="00F10883"/>
    <w:rsid w:val="00F15C95"/>
    <w:rsid w:val="00F17EA9"/>
    <w:rsid w:val="00F22B3E"/>
    <w:rsid w:val="00F22DD2"/>
    <w:rsid w:val="00F23849"/>
    <w:rsid w:val="00F24864"/>
    <w:rsid w:val="00F2759F"/>
    <w:rsid w:val="00F30B30"/>
    <w:rsid w:val="00F31B30"/>
    <w:rsid w:val="00F325AB"/>
    <w:rsid w:val="00F41E37"/>
    <w:rsid w:val="00F42654"/>
    <w:rsid w:val="00F427C1"/>
    <w:rsid w:val="00F4606B"/>
    <w:rsid w:val="00F4773D"/>
    <w:rsid w:val="00F53171"/>
    <w:rsid w:val="00F5544A"/>
    <w:rsid w:val="00F56422"/>
    <w:rsid w:val="00F62008"/>
    <w:rsid w:val="00F70849"/>
    <w:rsid w:val="00F71532"/>
    <w:rsid w:val="00F768A2"/>
    <w:rsid w:val="00F77D49"/>
    <w:rsid w:val="00F80A77"/>
    <w:rsid w:val="00F841FD"/>
    <w:rsid w:val="00F857C9"/>
    <w:rsid w:val="00F87B77"/>
    <w:rsid w:val="00F9538F"/>
    <w:rsid w:val="00F97B46"/>
    <w:rsid w:val="00FB288B"/>
    <w:rsid w:val="00FB5AAB"/>
    <w:rsid w:val="00FC7492"/>
    <w:rsid w:val="00FD0B8E"/>
    <w:rsid w:val="00FD4567"/>
    <w:rsid w:val="00FE091B"/>
    <w:rsid w:val="00FE21D2"/>
    <w:rsid w:val="00FE2D12"/>
    <w:rsid w:val="00FF145D"/>
    <w:rsid w:val="00FF30AD"/>
    <w:rsid w:val="00FF36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75C2"/>
  <w15:docId w15:val="{3D70A7FD-7C07-456F-9EF6-CCA9760E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032"/>
    <w:rPr>
      <w:sz w:val="22"/>
      <w:szCs w:val="22"/>
    </w:rPr>
  </w:style>
  <w:style w:type="paragraph" w:styleId="Heading1">
    <w:name w:val="heading 1"/>
    <w:basedOn w:val="Normal"/>
    <w:next w:val="Normal"/>
    <w:link w:val="Heading1Char"/>
    <w:uiPriority w:val="9"/>
    <w:qFormat/>
    <w:rsid w:val="00D2081D"/>
    <w:pPr>
      <w:keepNext/>
      <w:keepLines/>
      <w:spacing w:before="60" w:after="60"/>
      <w:jc w:val="center"/>
      <w:outlineLvl w:val="0"/>
    </w:pPr>
    <w:rPr>
      <w:rFonts w:eastAsiaTheme="majorEastAsia" w:cstheme="majorBidi"/>
      <w:b/>
      <w:sz w:val="26"/>
      <w:szCs w:val="32"/>
    </w:rPr>
  </w:style>
  <w:style w:type="paragraph" w:styleId="Heading5">
    <w:name w:val="heading 5"/>
    <w:basedOn w:val="Normal"/>
    <w:next w:val="Normal"/>
    <w:link w:val="Heading5Char"/>
    <w:unhideWhenUsed/>
    <w:qFormat/>
    <w:rsid w:val="00024243"/>
    <w:pPr>
      <w:keepNext/>
      <w:keepLines/>
      <w:spacing w:before="40" w:line="264" w:lineRule="auto"/>
      <w:ind w:firstLine="720"/>
      <w:jc w:val="both"/>
      <w:outlineLvl w:val="4"/>
    </w:pPr>
    <w:rPr>
      <w:rFonts w:asciiTheme="majorHAnsi" w:eastAsiaTheme="majorEastAsia" w:hAnsiTheme="majorHAnsi" w:cstheme="majorBidi"/>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81D"/>
    <w:rPr>
      <w:rFonts w:eastAsiaTheme="majorEastAsia" w:cstheme="majorBidi"/>
      <w:b/>
      <w:sz w:val="26"/>
      <w:szCs w:val="32"/>
    </w:rPr>
  </w:style>
  <w:style w:type="table" w:styleId="TableGrid">
    <w:name w:val="Table Grid"/>
    <w:basedOn w:val="TableNormal"/>
    <w:uiPriority w:val="39"/>
    <w:rsid w:val="00DF4E91"/>
    <w:pPr>
      <w:ind w:firstLine="720"/>
    </w:pPr>
    <w:rPr>
      <w:rFonts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687"/>
    <w:rPr>
      <w:rFonts w:ascii="Tahoma" w:hAnsi="Tahoma" w:cs="Tahoma"/>
      <w:sz w:val="16"/>
      <w:szCs w:val="16"/>
    </w:rPr>
  </w:style>
  <w:style w:type="character" w:customStyle="1" w:styleId="BalloonTextChar">
    <w:name w:val="Balloon Text Char"/>
    <w:basedOn w:val="DefaultParagraphFont"/>
    <w:link w:val="BalloonText"/>
    <w:uiPriority w:val="99"/>
    <w:semiHidden/>
    <w:rsid w:val="00870687"/>
    <w:rPr>
      <w:rFonts w:ascii="Tahoma" w:hAnsi="Tahoma" w:cs="Tahoma"/>
      <w:sz w:val="16"/>
      <w:szCs w:val="16"/>
    </w:rPr>
  </w:style>
  <w:style w:type="paragraph" w:styleId="Header">
    <w:name w:val="header"/>
    <w:basedOn w:val="Normal"/>
    <w:link w:val="HeaderChar"/>
    <w:uiPriority w:val="99"/>
    <w:unhideWhenUsed/>
    <w:rsid w:val="00DB225C"/>
    <w:pPr>
      <w:tabs>
        <w:tab w:val="center" w:pos="4680"/>
        <w:tab w:val="right" w:pos="9360"/>
      </w:tabs>
    </w:pPr>
  </w:style>
  <w:style w:type="character" w:customStyle="1" w:styleId="HeaderChar">
    <w:name w:val="Header Char"/>
    <w:basedOn w:val="DefaultParagraphFont"/>
    <w:link w:val="Header"/>
    <w:uiPriority w:val="99"/>
    <w:rsid w:val="00DB225C"/>
    <w:rPr>
      <w:sz w:val="22"/>
      <w:szCs w:val="22"/>
    </w:rPr>
  </w:style>
  <w:style w:type="paragraph" w:styleId="Footer">
    <w:name w:val="footer"/>
    <w:basedOn w:val="Normal"/>
    <w:link w:val="FooterChar"/>
    <w:uiPriority w:val="99"/>
    <w:unhideWhenUsed/>
    <w:rsid w:val="00DB225C"/>
    <w:pPr>
      <w:tabs>
        <w:tab w:val="center" w:pos="4680"/>
        <w:tab w:val="right" w:pos="9360"/>
      </w:tabs>
    </w:pPr>
  </w:style>
  <w:style w:type="character" w:customStyle="1" w:styleId="FooterChar">
    <w:name w:val="Footer Char"/>
    <w:basedOn w:val="DefaultParagraphFont"/>
    <w:link w:val="Footer"/>
    <w:uiPriority w:val="99"/>
    <w:rsid w:val="00DB225C"/>
    <w:rPr>
      <w:sz w:val="22"/>
      <w:szCs w:val="22"/>
    </w:rPr>
  </w:style>
  <w:style w:type="character" w:customStyle="1" w:styleId="Heading5Char">
    <w:name w:val="Heading 5 Char"/>
    <w:basedOn w:val="DefaultParagraphFont"/>
    <w:link w:val="Heading5"/>
    <w:rsid w:val="00024243"/>
    <w:rPr>
      <w:rFonts w:asciiTheme="majorHAnsi" w:eastAsiaTheme="majorEastAsia" w:hAnsiTheme="majorHAnsi" w:cstheme="majorBidi"/>
      <w:color w:val="2F5496" w:themeColor="accent1" w:themeShade="BF"/>
      <w:sz w:val="28"/>
      <w:szCs w:val="22"/>
    </w:rPr>
  </w:style>
  <w:style w:type="character" w:styleId="CommentReference">
    <w:name w:val="annotation reference"/>
    <w:basedOn w:val="DefaultParagraphFont"/>
    <w:uiPriority w:val="99"/>
    <w:semiHidden/>
    <w:unhideWhenUsed/>
    <w:rsid w:val="0035315F"/>
    <w:rPr>
      <w:sz w:val="16"/>
      <w:szCs w:val="16"/>
    </w:rPr>
  </w:style>
  <w:style w:type="paragraph" w:styleId="CommentText">
    <w:name w:val="annotation text"/>
    <w:basedOn w:val="Normal"/>
    <w:link w:val="CommentTextChar"/>
    <w:uiPriority w:val="99"/>
    <w:semiHidden/>
    <w:unhideWhenUsed/>
    <w:rsid w:val="0035315F"/>
    <w:rPr>
      <w:sz w:val="20"/>
      <w:szCs w:val="20"/>
    </w:rPr>
  </w:style>
  <w:style w:type="character" w:customStyle="1" w:styleId="CommentTextChar">
    <w:name w:val="Comment Text Char"/>
    <w:basedOn w:val="DefaultParagraphFont"/>
    <w:link w:val="CommentText"/>
    <w:uiPriority w:val="99"/>
    <w:semiHidden/>
    <w:rsid w:val="0035315F"/>
    <w:rPr>
      <w:sz w:val="20"/>
      <w:szCs w:val="20"/>
    </w:rPr>
  </w:style>
  <w:style w:type="character" w:customStyle="1" w:styleId="Hyperlink3">
    <w:name w:val="Hyperlink.3"/>
    <w:basedOn w:val="DefaultParagraphFont"/>
    <w:rsid w:val="00D71337"/>
    <w:rPr>
      <w:rFonts w:ascii="Times New Roman" w:eastAsia="Times New Roman" w:hAnsi="Times New Roman" w:cs="Times New Roman"/>
      <w:color w:val="000000"/>
      <w:sz w:val="28"/>
      <w:szCs w:val="28"/>
      <w:u w:color="000000"/>
    </w:rPr>
  </w:style>
  <w:style w:type="paragraph" w:styleId="NormalWeb">
    <w:name w:val="Normal (Web)"/>
    <w:basedOn w:val="Normal"/>
    <w:uiPriority w:val="99"/>
    <w:unhideWhenUsed/>
    <w:rsid w:val="001846A5"/>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1846A5"/>
    <w:rPr>
      <w:color w:val="0000FF"/>
      <w:u w:val="single"/>
    </w:rPr>
  </w:style>
  <w:style w:type="character" w:customStyle="1" w:styleId="fontstyle01">
    <w:name w:val="fontstyle01"/>
    <w:basedOn w:val="DefaultParagraphFont"/>
    <w:rsid w:val="00C962C2"/>
    <w:rPr>
      <w:rFonts w:ascii="TimesNewRomanPS-BoldMT" w:hAnsi="TimesNewRomanPS-BoldMT" w:hint="default"/>
      <w:b/>
      <w:bCs/>
      <w:i w:val="0"/>
      <w:iCs w:val="0"/>
      <w:color w:val="000000"/>
      <w:sz w:val="30"/>
      <w:szCs w:val="30"/>
    </w:rPr>
  </w:style>
  <w:style w:type="character" w:customStyle="1" w:styleId="fontstyle21">
    <w:name w:val="fontstyle21"/>
    <w:basedOn w:val="DefaultParagraphFont"/>
    <w:rsid w:val="00C962C2"/>
    <w:rPr>
      <w:rFonts w:ascii="TimesNewRomanPS-ItalicMT" w:hAnsi="TimesNewRomanPS-ItalicMT" w:hint="default"/>
      <w:b w:val="0"/>
      <w:bCs w:val="0"/>
      <w:i/>
      <w:iCs/>
      <w:color w:val="000000"/>
      <w:sz w:val="30"/>
      <w:szCs w:val="30"/>
    </w:rPr>
  </w:style>
  <w:style w:type="character" w:customStyle="1" w:styleId="fontstyle31">
    <w:name w:val="fontstyle31"/>
    <w:basedOn w:val="DefaultParagraphFont"/>
    <w:rsid w:val="00C962C2"/>
    <w:rPr>
      <w:rFonts w:ascii="TimesNewRomanPS-BoldItalicMT" w:hAnsi="TimesNewRomanPS-BoldItalicMT" w:hint="default"/>
      <w:b/>
      <w:bCs/>
      <w:i/>
      <w:iCs/>
      <w:color w:val="000000"/>
      <w:sz w:val="30"/>
      <w:szCs w:val="30"/>
    </w:rPr>
  </w:style>
  <w:style w:type="character" w:customStyle="1" w:styleId="fontstyle41">
    <w:name w:val="fontstyle41"/>
    <w:basedOn w:val="DefaultParagraphFont"/>
    <w:rsid w:val="00C962C2"/>
    <w:rPr>
      <w:rFonts w:ascii="TimesNewRomanPS-ItalicMT" w:hAnsi="TimesNewRomanPS-ItalicMT" w:hint="default"/>
      <w:b w:val="0"/>
      <w:bCs w:val="0"/>
      <w:i/>
      <w:iCs/>
      <w:color w:val="000000"/>
      <w:sz w:val="30"/>
      <w:szCs w:val="30"/>
    </w:rPr>
  </w:style>
  <w:style w:type="character" w:customStyle="1" w:styleId="BodyTextChar1">
    <w:name w:val="Body Text Char1"/>
    <w:link w:val="BodyText"/>
    <w:uiPriority w:val="99"/>
    <w:rsid w:val="00A16B72"/>
    <w:rPr>
      <w:sz w:val="28"/>
      <w:szCs w:val="28"/>
      <w:shd w:val="clear" w:color="auto" w:fill="FFFFFF"/>
    </w:rPr>
  </w:style>
  <w:style w:type="character" w:customStyle="1" w:styleId="Heading10">
    <w:name w:val="Heading #1_"/>
    <w:link w:val="Heading11"/>
    <w:uiPriority w:val="99"/>
    <w:rsid w:val="00A16B72"/>
    <w:rPr>
      <w:b/>
      <w:bCs/>
      <w:sz w:val="28"/>
      <w:szCs w:val="28"/>
      <w:shd w:val="clear" w:color="auto" w:fill="FFFFFF"/>
    </w:rPr>
  </w:style>
  <w:style w:type="paragraph" w:styleId="BodyText">
    <w:name w:val="Body Text"/>
    <w:basedOn w:val="Normal"/>
    <w:link w:val="BodyTextChar1"/>
    <w:uiPriority w:val="99"/>
    <w:qFormat/>
    <w:rsid w:val="00A16B72"/>
    <w:pPr>
      <w:widowControl w:val="0"/>
      <w:shd w:val="clear" w:color="auto" w:fill="FFFFFF"/>
      <w:spacing w:after="120" w:line="269" w:lineRule="auto"/>
      <w:ind w:firstLine="400"/>
      <w:jc w:val="center"/>
    </w:pPr>
    <w:rPr>
      <w:sz w:val="28"/>
      <w:szCs w:val="28"/>
    </w:rPr>
  </w:style>
  <w:style w:type="character" w:customStyle="1" w:styleId="BodyTextChar">
    <w:name w:val="Body Text Char"/>
    <w:basedOn w:val="DefaultParagraphFont"/>
    <w:uiPriority w:val="99"/>
    <w:semiHidden/>
    <w:rsid w:val="00A16B72"/>
    <w:rPr>
      <w:sz w:val="22"/>
      <w:szCs w:val="22"/>
    </w:rPr>
  </w:style>
  <w:style w:type="paragraph" w:customStyle="1" w:styleId="Heading11">
    <w:name w:val="Heading #1"/>
    <w:basedOn w:val="Normal"/>
    <w:link w:val="Heading10"/>
    <w:uiPriority w:val="99"/>
    <w:rsid w:val="00A16B72"/>
    <w:pPr>
      <w:widowControl w:val="0"/>
      <w:shd w:val="clear" w:color="auto" w:fill="FFFFFF"/>
      <w:spacing w:after="120" w:line="269" w:lineRule="auto"/>
      <w:ind w:firstLine="740"/>
      <w:jc w:val="center"/>
      <w:outlineLvl w:val="0"/>
    </w:pPr>
    <w:rPr>
      <w:b/>
      <w:bCs/>
      <w:sz w:val="28"/>
      <w:szCs w:val="28"/>
    </w:rPr>
  </w:style>
  <w:style w:type="paragraph" w:styleId="ListParagraph">
    <w:name w:val="List Paragraph"/>
    <w:basedOn w:val="Normal"/>
    <w:uiPriority w:val="34"/>
    <w:qFormat/>
    <w:rsid w:val="00D00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347">
      <w:bodyDiv w:val="1"/>
      <w:marLeft w:val="0"/>
      <w:marRight w:val="0"/>
      <w:marTop w:val="0"/>
      <w:marBottom w:val="0"/>
      <w:divBdr>
        <w:top w:val="none" w:sz="0" w:space="0" w:color="auto"/>
        <w:left w:val="none" w:sz="0" w:space="0" w:color="auto"/>
        <w:bottom w:val="none" w:sz="0" w:space="0" w:color="auto"/>
        <w:right w:val="none" w:sz="0" w:space="0" w:color="auto"/>
      </w:divBdr>
    </w:div>
    <w:div w:id="1334601413">
      <w:bodyDiv w:val="1"/>
      <w:marLeft w:val="0"/>
      <w:marRight w:val="0"/>
      <w:marTop w:val="0"/>
      <w:marBottom w:val="0"/>
      <w:divBdr>
        <w:top w:val="none" w:sz="0" w:space="0" w:color="auto"/>
        <w:left w:val="none" w:sz="0" w:space="0" w:color="auto"/>
        <w:bottom w:val="none" w:sz="0" w:space="0" w:color="auto"/>
        <w:right w:val="none" w:sz="0" w:space="0" w:color="auto"/>
      </w:divBdr>
    </w:div>
    <w:div w:id="1964653751">
      <w:bodyDiv w:val="1"/>
      <w:marLeft w:val="0"/>
      <w:marRight w:val="0"/>
      <w:marTop w:val="0"/>
      <w:marBottom w:val="0"/>
      <w:divBdr>
        <w:top w:val="none" w:sz="0" w:space="0" w:color="auto"/>
        <w:left w:val="none" w:sz="0" w:space="0" w:color="auto"/>
        <w:bottom w:val="none" w:sz="0" w:space="0" w:color="auto"/>
        <w:right w:val="none" w:sz="0" w:space="0" w:color="auto"/>
      </w:divBdr>
      <w:divsChild>
        <w:div w:id="225729376">
          <w:marLeft w:val="0"/>
          <w:marRight w:val="0"/>
          <w:marTop w:val="0"/>
          <w:marBottom w:val="0"/>
          <w:divBdr>
            <w:top w:val="none" w:sz="0" w:space="0" w:color="auto"/>
            <w:left w:val="none" w:sz="0" w:space="0" w:color="auto"/>
            <w:bottom w:val="none" w:sz="0" w:space="0" w:color="auto"/>
            <w:right w:val="none" w:sz="0" w:space="0" w:color="auto"/>
          </w:divBdr>
        </w:div>
        <w:div w:id="5291484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AB0F14256C714183394750036DA954" ma:contentTypeVersion="1" ma:contentTypeDescription="Upload an image." ma:contentTypeScope="" ma:versionID="5cf28ac8e0dd809bb83bb3ec1e348531">
  <xsd:schema xmlns:xsd="http://www.w3.org/2001/XMLSchema" xmlns:xs="http://www.w3.org/2001/XMLSchema" xmlns:p="http://schemas.microsoft.com/office/2006/metadata/properties" xmlns:ns1="http://schemas.microsoft.com/sharepoint/v3" xmlns:ns2="E6C61919-500A-47DB-BA6E-C373EB00B11B" xmlns:ns3="http://schemas.microsoft.com/sharepoint/v3/fields" targetNamespace="http://schemas.microsoft.com/office/2006/metadata/properties" ma:root="true" ma:fieldsID="b4c96a69f137b6c869774672220dde13" ns1:_="" ns2:_="" ns3:_="">
    <xsd:import namespace="http://schemas.microsoft.com/sharepoint/v3"/>
    <xsd:import namespace="E6C61919-500A-47DB-BA6E-C373EB00B11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61919-500A-47DB-BA6E-C373EB00B11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6C61919-500A-47DB-BA6E-C373EB00B11B" xsi:nil="true"/>
  </documentManagement>
</p:properties>
</file>

<file path=customXml/itemProps1.xml><?xml version="1.0" encoding="utf-8"?>
<ds:datastoreItem xmlns:ds="http://schemas.openxmlformats.org/officeDocument/2006/customXml" ds:itemID="{1A276607-9CE8-4B84-BDA7-251F9336E137}">
  <ds:schemaRefs>
    <ds:schemaRef ds:uri="http://schemas.openxmlformats.org/officeDocument/2006/bibliography"/>
  </ds:schemaRefs>
</ds:datastoreItem>
</file>

<file path=customXml/itemProps2.xml><?xml version="1.0" encoding="utf-8"?>
<ds:datastoreItem xmlns:ds="http://schemas.openxmlformats.org/officeDocument/2006/customXml" ds:itemID="{80FE7053-D31A-4010-8217-AF6B61EFDBC9}"/>
</file>

<file path=customXml/itemProps3.xml><?xml version="1.0" encoding="utf-8"?>
<ds:datastoreItem xmlns:ds="http://schemas.openxmlformats.org/officeDocument/2006/customXml" ds:itemID="{05B2FAE0-1524-4E40-9BDE-AF561BA8D44B}"/>
</file>

<file path=customXml/itemProps4.xml><?xml version="1.0" encoding="utf-8"?>
<ds:datastoreItem xmlns:ds="http://schemas.openxmlformats.org/officeDocument/2006/customXml" ds:itemID="{734D9345-24F1-45E4-80AD-D5A69495DBFD}"/>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 Nga</dc:creator>
  <cp:keywords/>
  <dc:description/>
  <cp:lastModifiedBy>Administrator</cp:lastModifiedBy>
  <cp:revision>2</cp:revision>
  <cp:lastPrinted>2022-10-20T08:31:00Z</cp:lastPrinted>
  <dcterms:created xsi:type="dcterms:W3CDTF">2023-09-22T10:20:00Z</dcterms:created>
  <dcterms:modified xsi:type="dcterms:W3CDTF">2023-09-22T10:20:00Z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0x0101009148F5A04DDD49CBA7127AADA5FB792B00AADE34325A8B49CDA8BB4DB53328F21400A9AB0F14256C714183394750036DA954</vt:lpwstr>
  </property>
</Properties>
</file>