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8313" w14:textId="77777777" w:rsidR="009669C8" w:rsidRDefault="00F827FF">
      <w:pPr>
        <w:spacing w:after="300" w:line="276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Chi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chính</w:t>
      </w:r>
      <w:proofErr w:type="spellEnd"/>
    </w:p>
    <w:p w14:paraId="192837B0" w14:textId="77777777" w:rsidR="009669C8" w:rsidRDefault="00F827FF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1.002869.000.00.00.H25</w:t>
      </w:r>
    </w:p>
    <w:p w14:paraId="36ED0EDD" w14:textId="77777777" w:rsidR="009669C8" w:rsidRDefault="00F827FF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1362/QĐ-UBND</w:t>
      </w:r>
    </w:p>
    <w:p w14:paraId="3F600967" w14:textId="77777777" w:rsidR="009669C8" w:rsidRDefault="00F827FF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giữa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Lào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Campuchia</w:t>
      </w:r>
      <w:proofErr w:type="spellEnd"/>
    </w:p>
    <w:p w14:paraId="62559B71" w14:textId="77777777" w:rsidR="009669C8" w:rsidRDefault="00F827FF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</w:p>
    <w:p w14:paraId="093934E4" w14:textId="77777777" w:rsidR="009669C8" w:rsidRDefault="00F827FF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Loại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TTHC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6"/>
        </w:rPr>
        <w:t>tiết</w:t>
      </w:r>
      <w:proofErr w:type="spellEnd"/>
    </w:p>
    <w:p w14:paraId="72AEC573" w14:textId="77777777" w:rsidR="009669C8" w:rsidRDefault="00F827FF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Lĩnh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</w:p>
    <w:p w14:paraId="35D9B694" w14:textId="77777777" w:rsidR="009669C8" w:rsidRDefault="00F827FF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7C3E1185" w14:textId="77777777" w:rsidR="009669C8" w:rsidRDefault="00F827FF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TTHC:</w:t>
      </w:r>
    </w:p>
    <w:p w14:paraId="74331FA3" w14:textId="77777777" w:rsidR="009669C8" w:rsidRDefault="00F827FF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bưu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cập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đúng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thống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dịch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sửa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đổi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bổ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sung,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6"/>
        </w:rPr>
        <w:t>hệ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thống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dịch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những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6"/>
        </w:rPr>
        <w:t>chưa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sửa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đổi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01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kể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>;</w:t>
      </w:r>
    </w:p>
    <w:p w14:paraId="6851A806" w14:textId="77777777" w:rsidR="009669C8" w:rsidRDefault="00F827FF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02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giữa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Lào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Campuchia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6"/>
        </w:rPr>
        <w:t>hệ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thống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dịch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nêu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do;</w:t>
      </w:r>
    </w:p>
    <w:p w14:paraId="1FA7D91B" w14:textId="77777777" w:rsidR="009669C8" w:rsidRDefault="00F827FF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</w:t>
      </w:r>
      <w:r>
        <w:rPr>
          <w:rFonts w:ascii="Times New Roman" w:eastAsia="Times New Roman" w:hAnsi="Times New Roman" w:cs="Times New Roman"/>
          <w:sz w:val="26"/>
        </w:rPr>
        <w:t>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bưu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05409C01" w14:textId="77777777" w:rsidR="009669C8" w:rsidRDefault="00F827FF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</w:t>
      </w:r>
    </w:p>
    <w:p w14:paraId="1AAD98E0" w14:textId="77777777" w:rsidR="009669C8" w:rsidRDefault="00F827FF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giữa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Lào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Campuchia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- </w:t>
      </w:r>
      <w:proofErr w:type="spellStart"/>
      <w:r>
        <w:rPr>
          <w:rFonts w:ascii="Times New Roman" w:eastAsia="Times New Roman" w:hAnsi="Times New Roman" w:cs="Times New Roman"/>
          <w:sz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loại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+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gồm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6"/>
        </w:rPr>
        <w:t>lịch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hóa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+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phi </w:t>
      </w:r>
      <w:proofErr w:type="spellStart"/>
      <w:r>
        <w:rPr>
          <w:rFonts w:ascii="Times New Roman" w:eastAsia="Times New Roman" w:hAnsi="Times New Roman" w:cs="Times New Roman"/>
          <w:sz w:val="26"/>
        </w:rPr>
        <w:t>thương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Nam. -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6"/>
        </w:rPr>
        <w:t>Xây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thuộc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trung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giữa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Lào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Campuchia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phi </w:t>
      </w:r>
      <w:proofErr w:type="spellStart"/>
      <w:r>
        <w:rPr>
          <w:rFonts w:ascii="Times New Roman" w:eastAsia="Times New Roman" w:hAnsi="Times New Roman" w:cs="Times New Roman"/>
          <w:sz w:val="26"/>
        </w:rPr>
        <w:t>thương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-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cửa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khẩu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giáp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Campuchia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nhớ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giữa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Campuchia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hòa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hòa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nghĩa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phi </w:t>
      </w:r>
      <w:proofErr w:type="spellStart"/>
      <w:r>
        <w:rPr>
          <w:rFonts w:ascii="Times New Roman" w:eastAsia="Times New Roman" w:hAnsi="Times New Roman" w:cs="Times New Roman"/>
          <w:sz w:val="26"/>
        </w:rPr>
        <w:t>thương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6"/>
        </w:rPr>
        <w:t>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6"/>
        </w:rPr>
        <w:t>cửa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khẩu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</w:t>
      </w:r>
      <w:r>
        <w:rPr>
          <w:rFonts w:ascii="Times New Roman" w:eastAsia="Times New Roman" w:hAnsi="Times New Roman" w:cs="Times New Roman"/>
          <w:sz w:val="26"/>
        </w:rPr>
        <w:t>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mình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10CE79EF" w14:textId="77777777" w:rsidR="009669C8" w:rsidRDefault="00F827FF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lastRenderedPageBreak/>
        <w:t>Cách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2"/>
        <w:gridCol w:w="1354"/>
        <w:gridCol w:w="2054"/>
        <w:gridCol w:w="4671"/>
      </w:tblGrid>
      <w:tr w:rsidR="009669C8" w14:paraId="11749495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14:paraId="5C286DE9" w14:textId="77777777" w:rsidR="009669C8" w:rsidRDefault="009669C8"/>
          <w:p w14:paraId="160D644E" w14:textId="77777777" w:rsidR="009669C8" w:rsidRDefault="00F827FF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nộp</w:t>
            </w:r>
            <w:proofErr w:type="spellEnd"/>
          </w:p>
        </w:tc>
        <w:tc>
          <w:tcPr>
            <w:tcW w:w="2000" w:type="dxa"/>
          </w:tcPr>
          <w:p w14:paraId="1ACDC3F4" w14:textId="77777777" w:rsidR="009669C8" w:rsidRDefault="009669C8"/>
          <w:p w14:paraId="62E32348" w14:textId="77777777" w:rsidR="009669C8" w:rsidRDefault="00F827FF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quyết</w:t>
            </w:r>
            <w:proofErr w:type="spellEnd"/>
          </w:p>
        </w:tc>
        <w:tc>
          <w:tcPr>
            <w:tcW w:w="3500" w:type="dxa"/>
          </w:tcPr>
          <w:p w14:paraId="3ECD7179" w14:textId="77777777" w:rsidR="009669C8" w:rsidRDefault="009669C8"/>
          <w:p w14:paraId="6A871382" w14:textId="77777777" w:rsidR="009669C8" w:rsidRDefault="00F827FF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</w:p>
        </w:tc>
        <w:tc>
          <w:tcPr>
            <w:tcW w:w="3000" w:type="dxa"/>
          </w:tcPr>
          <w:p w14:paraId="5B045949" w14:textId="77777777" w:rsidR="009669C8" w:rsidRDefault="009669C8"/>
          <w:p w14:paraId="50E23769" w14:textId="77777777" w:rsidR="009669C8" w:rsidRDefault="00F827FF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tả</w:t>
            </w:r>
            <w:proofErr w:type="spellEnd"/>
          </w:p>
        </w:tc>
      </w:tr>
      <w:tr w:rsidR="009669C8" w14:paraId="3729168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074DF03" w14:textId="77777777" w:rsidR="009669C8" w:rsidRDefault="009669C8"/>
          <w:p w14:paraId="5E9C497C" w14:textId="77777777" w:rsidR="009669C8" w:rsidRDefault="00F827FF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tiếp</w:t>
            </w:r>
            <w:proofErr w:type="spellEnd"/>
          </w:p>
        </w:tc>
        <w:tc>
          <w:tcPr>
            <w:tcW w:w="0" w:type="auto"/>
          </w:tcPr>
          <w:p w14:paraId="2CBBFA42" w14:textId="77777777" w:rsidR="009669C8" w:rsidRDefault="009669C8"/>
          <w:p w14:paraId="427C7225" w14:textId="77777777" w:rsidR="009669C8" w:rsidRDefault="00F827F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3B33C9D0" w14:textId="77777777" w:rsidR="009669C8" w:rsidRDefault="009669C8"/>
          <w:p w14:paraId="4CD1F845" w14:textId="77777777" w:rsidR="009669C8" w:rsidRDefault="009669C8">
            <w:pPr>
              <w:spacing w:after="0" w:line="276" w:lineRule="auto"/>
            </w:pPr>
          </w:p>
        </w:tc>
        <w:tc>
          <w:tcPr>
            <w:tcW w:w="0" w:type="auto"/>
          </w:tcPr>
          <w:p w14:paraId="2E2E4263" w14:textId="77777777" w:rsidR="009669C8" w:rsidRDefault="009669C8"/>
          <w:p w14:paraId="3FB5A934" w14:textId="77777777" w:rsidR="009669C8" w:rsidRDefault="00F827FF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</w:p>
        </w:tc>
      </w:tr>
      <w:tr w:rsidR="009669C8" w14:paraId="564B610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E52A67E" w14:textId="77777777" w:rsidR="009669C8" w:rsidRDefault="009669C8"/>
          <w:p w14:paraId="03C9FB01" w14:textId="77777777" w:rsidR="009669C8" w:rsidRDefault="00F827FF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tuyến</w:t>
            </w:r>
            <w:proofErr w:type="spellEnd"/>
          </w:p>
        </w:tc>
        <w:tc>
          <w:tcPr>
            <w:tcW w:w="0" w:type="auto"/>
          </w:tcPr>
          <w:p w14:paraId="76AF16EC" w14:textId="77777777" w:rsidR="009669C8" w:rsidRDefault="009669C8"/>
          <w:p w14:paraId="360F5977" w14:textId="77777777" w:rsidR="009669C8" w:rsidRDefault="00F827F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05E7FC48" w14:textId="77777777" w:rsidR="009669C8" w:rsidRDefault="009669C8"/>
          <w:p w14:paraId="2FC605A9" w14:textId="77777777" w:rsidR="009669C8" w:rsidRDefault="009669C8">
            <w:pPr>
              <w:spacing w:after="0" w:line="276" w:lineRule="auto"/>
            </w:pPr>
          </w:p>
        </w:tc>
        <w:tc>
          <w:tcPr>
            <w:tcW w:w="0" w:type="auto"/>
          </w:tcPr>
          <w:p w14:paraId="5AD40460" w14:textId="77777777" w:rsidR="009669C8" w:rsidRDefault="009669C8"/>
          <w:p w14:paraId="12B8CADE" w14:textId="77777777" w:rsidR="009669C8" w:rsidRDefault="00F827FF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</w:p>
        </w:tc>
      </w:tr>
      <w:tr w:rsidR="009669C8" w14:paraId="77103BE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4D5C367" w14:textId="77777777" w:rsidR="009669C8" w:rsidRDefault="009669C8"/>
          <w:p w14:paraId="37B5FDF1" w14:textId="77777777" w:rsidR="009669C8" w:rsidRDefault="00F827FF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bưu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</w:p>
        </w:tc>
        <w:tc>
          <w:tcPr>
            <w:tcW w:w="0" w:type="auto"/>
          </w:tcPr>
          <w:p w14:paraId="5BDBD0E1" w14:textId="77777777" w:rsidR="009669C8" w:rsidRDefault="009669C8"/>
          <w:p w14:paraId="1AE928C6" w14:textId="77777777" w:rsidR="009669C8" w:rsidRDefault="00F827F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7DCDF005" w14:textId="77777777" w:rsidR="009669C8" w:rsidRDefault="009669C8"/>
          <w:p w14:paraId="607DE394" w14:textId="77777777" w:rsidR="009669C8" w:rsidRDefault="009669C8">
            <w:pPr>
              <w:spacing w:after="0" w:line="276" w:lineRule="auto"/>
            </w:pPr>
          </w:p>
        </w:tc>
        <w:tc>
          <w:tcPr>
            <w:tcW w:w="0" w:type="auto"/>
          </w:tcPr>
          <w:p w14:paraId="58909708" w14:textId="77777777" w:rsidR="009669C8" w:rsidRDefault="009669C8"/>
          <w:p w14:paraId="3DFEE7D2" w14:textId="77777777" w:rsidR="009669C8" w:rsidRDefault="00F827FF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</w:p>
        </w:tc>
      </w:tr>
    </w:tbl>
    <w:p w14:paraId="44D7EEBB" w14:textId="77777777" w:rsidR="009669C8" w:rsidRDefault="00F827FF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2AEE4AAF" w14:textId="77777777" w:rsidR="009669C8" w:rsidRDefault="00F827FF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phi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thương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mại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8"/>
        <w:gridCol w:w="1251"/>
        <w:gridCol w:w="932"/>
      </w:tblGrid>
      <w:tr w:rsidR="009669C8" w14:paraId="0E2BC1EC" w14:textId="77777777">
        <w:tblPrEx>
          <w:tblCellMar>
            <w:top w:w="0" w:type="dxa"/>
            <w:bottom w:w="0" w:type="dxa"/>
          </w:tblCellMar>
        </w:tblPrEx>
        <w:tc>
          <w:tcPr>
            <w:tcW w:w="6000" w:type="dxa"/>
          </w:tcPr>
          <w:p w14:paraId="12B3F1BF" w14:textId="77777777" w:rsidR="009669C8" w:rsidRDefault="009669C8"/>
          <w:p w14:paraId="1C4DDB85" w14:textId="77777777" w:rsidR="009669C8" w:rsidRDefault="00F827FF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</w:p>
        </w:tc>
        <w:tc>
          <w:tcPr>
            <w:tcW w:w="2000" w:type="dxa"/>
          </w:tcPr>
          <w:p w14:paraId="71EB3A75" w14:textId="77777777" w:rsidR="009669C8" w:rsidRDefault="009669C8"/>
          <w:p w14:paraId="682E7CBC" w14:textId="77777777" w:rsidR="009669C8" w:rsidRDefault="00F827FF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khai</w:t>
            </w:r>
            <w:proofErr w:type="spellEnd"/>
          </w:p>
        </w:tc>
        <w:tc>
          <w:tcPr>
            <w:tcW w:w="2000" w:type="dxa"/>
          </w:tcPr>
          <w:p w14:paraId="5A74173B" w14:textId="77777777" w:rsidR="009669C8" w:rsidRDefault="009669C8"/>
          <w:p w14:paraId="32AC1198" w14:textId="77777777" w:rsidR="009669C8" w:rsidRDefault="00F827FF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lượng</w:t>
            </w:r>
            <w:proofErr w:type="spellEnd"/>
          </w:p>
        </w:tc>
      </w:tr>
      <w:tr w:rsidR="009669C8" w14:paraId="76B3481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FBB3C12" w14:textId="77777777" w:rsidR="009669C8" w:rsidRDefault="009669C8"/>
          <w:p w14:paraId="0CFC675E" w14:textId="77777777" w:rsidR="009669C8" w:rsidRDefault="00F827F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phép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0" w:type="auto"/>
          </w:tcPr>
          <w:p w14:paraId="4A16390B" w14:textId="77777777" w:rsidR="009669C8" w:rsidRDefault="009669C8"/>
          <w:p w14:paraId="5197482A" w14:textId="77777777" w:rsidR="009669C8" w:rsidRDefault="00F827F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Mẫu.docx</w:t>
            </w:r>
          </w:p>
        </w:tc>
        <w:tc>
          <w:tcPr>
            <w:tcW w:w="0" w:type="auto"/>
          </w:tcPr>
          <w:p w14:paraId="33B8660D" w14:textId="77777777" w:rsidR="009669C8" w:rsidRDefault="009669C8"/>
          <w:p w14:paraId="442FBEB0" w14:textId="77777777" w:rsidR="009669C8" w:rsidRDefault="00F827FF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9669C8" w14:paraId="02291B5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6E1989C" w14:textId="77777777" w:rsidR="009669C8" w:rsidRDefault="009669C8"/>
          <w:p w14:paraId="27A8750F" w14:textId="77777777" w:rsidR="009669C8" w:rsidRDefault="00F827F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kèm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chiếu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thuộc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hữu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thì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kèm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liệu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quyền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sử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pháp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kèm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chiếu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);</w:t>
            </w:r>
          </w:p>
        </w:tc>
        <w:tc>
          <w:tcPr>
            <w:tcW w:w="0" w:type="auto"/>
          </w:tcPr>
          <w:p w14:paraId="049F98DE" w14:textId="77777777" w:rsidR="009669C8" w:rsidRDefault="009669C8"/>
        </w:tc>
        <w:tc>
          <w:tcPr>
            <w:tcW w:w="0" w:type="auto"/>
          </w:tcPr>
          <w:p w14:paraId="79B83D02" w14:textId="77777777" w:rsidR="009669C8" w:rsidRDefault="009669C8"/>
          <w:p w14:paraId="2C09770E" w14:textId="77777777" w:rsidR="009669C8" w:rsidRDefault="00F827FF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</w:p>
        </w:tc>
      </w:tr>
      <w:tr w:rsidR="009669C8" w14:paraId="35FA866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E0ACED7" w14:textId="77777777" w:rsidR="009669C8" w:rsidRDefault="009669C8"/>
          <w:p w14:paraId="7FAE0012" w14:textId="77777777" w:rsidR="009669C8" w:rsidRDefault="00F827F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Campuchia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thì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kèm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liệu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Campuchia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</w:t>
            </w:r>
            <w:r>
              <w:rPr>
                <w:rFonts w:ascii="Times New Roman" w:eastAsia="Times New Roman" w:hAnsi="Times New Roman" w:cs="Times New Roman"/>
                <w:sz w:val="2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).</w:t>
            </w:r>
          </w:p>
        </w:tc>
        <w:tc>
          <w:tcPr>
            <w:tcW w:w="0" w:type="auto"/>
          </w:tcPr>
          <w:p w14:paraId="5145ADF2" w14:textId="77777777" w:rsidR="009669C8" w:rsidRDefault="009669C8"/>
        </w:tc>
        <w:tc>
          <w:tcPr>
            <w:tcW w:w="0" w:type="auto"/>
          </w:tcPr>
          <w:p w14:paraId="792EFD0B" w14:textId="77777777" w:rsidR="009669C8" w:rsidRDefault="009669C8"/>
          <w:p w14:paraId="1AAE90ED" w14:textId="77777777" w:rsidR="009669C8" w:rsidRDefault="00F827FF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</w:p>
        </w:tc>
      </w:tr>
    </w:tbl>
    <w:p w14:paraId="6701E624" w14:textId="77777777" w:rsidR="009669C8" w:rsidRDefault="00F827FF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thương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mại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7"/>
        <w:gridCol w:w="1247"/>
        <w:gridCol w:w="927"/>
      </w:tblGrid>
      <w:tr w:rsidR="009669C8" w14:paraId="2C4AB31C" w14:textId="77777777">
        <w:tblPrEx>
          <w:tblCellMar>
            <w:top w:w="0" w:type="dxa"/>
            <w:bottom w:w="0" w:type="dxa"/>
          </w:tblCellMar>
        </w:tblPrEx>
        <w:tc>
          <w:tcPr>
            <w:tcW w:w="6000" w:type="dxa"/>
          </w:tcPr>
          <w:p w14:paraId="4EE6E80A" w14:textId="77777777" w:rsidR="009669C8" w:rsidRDefault="009669C8"/>
          <w:p w14:paraId="0B60B63B" w14:textId="77777777" w:rsidR="009669C8" w:rsidRDefault="00F827FF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</w:p>
        </w:tc>
        <w:tc>
          <w:tcPr>
            <w:tcW w:w="2000" w:type="dxa"/>
          </w:tcPr>
          <w:p w14:paraId="183BACCF" w14:textId="77777777" w:rsidR="009669C8" w:rsidRDefault="009669C8"/>
          <w:p w14:paraId="44613D97" w14:textId="77777777" w:rsidR="009669C8" w:rsidRDefault="00F827FF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khai</w:t>
            </w:r>
            <w:proofErr w:type="spellEnd"/>
          </w:p>
        </w:tc>
        <w:tc>
          <w:tcPr>
            <w:tcW w:w="2000" w:type="dxa"/>
          </w:tcPr>
          <w:p w14:paraId="6184B321" w14:textId="77777777" w:rsidR="009669C8" w:rsidRDefault="009669C8"/>
          <w:p w14:paraId="3AD8DAB2" w14:textId="77777777" w:rsidR="009669C8" w:rsidRDefault="00F827FF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lượng</w:t>
            </w:r>
            <w:proofErr w:type="spellEnd"/>
          </w:p>
        </w:tc>
      </w:tr>
      <w:tr w:rsidR="009669C8" w14:paraId="58187C8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8C607D9" w14:textId="77777777" w:rsidR="009669C8" w:rsidRDefault="009669C8"/>
          <w:p w14:paraId="7027DF07" w14:textId="77777777" w:rsidR="009669C8" w:rsidRDefault="00F827F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phép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0" w:type="auto"/>
          </w:tcPr>
          <w:p w14:paraId="44A40F85" w14:textId="77777777" w:rsidR="009669C8" w:rsidRDefault="009669C8"/>
          <w:p w14:paraId="64F44472" w14:textId="77777777" w:rsidR="009669C8" w:rsidRDefault="00F827F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Mẫu.docx</w:t>
            </w:r>
          </w:p>
        </w:tc>
        <w:tc>
          <w:tcPr>
            <w:tcW w:w="0" w:type="auto"/>
          </w:tcPr>
          <w:p w14:paraId="09F2AF2C" w14:textId="77777777" w:rsidR="009669C8" w:rsidRDefault="009669C8"/>
          <w:p w14:paraId="3E36D1B9" w14:textId="77777777" w:rsidR="009669C8" w:rsidRDefault="00F827FF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9669C8" w14:paraId="2BAE022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E6E041C" w14:textId="77777777" w:rsidR="009669C8" w:rsidRDefault="009669C8"/>
          <w:p w14:paraId="1DA08170" w14:textId="77777777" w:rsidR="009669C8" w:rsidRDefault="00F827F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hẹn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gốc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thuộc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quyền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hữu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thêm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</w:t>
            </w:r>
            <w:r>
              <w:rPr>
                <w:rFonts w:ascii="Times New Roman" w:eastAsia="Times New Roman" w:hAnsi="Times New Roman" w:cs="Times New Roman"/>
                <w:sz w:val="2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thuê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giữa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  <w:tc>
          <w:tcPr>
            <w:tcW w:w="0" w:type="auto"/>
          </w:tcPr>
          <w:p w14:paraId="3192624E" w14:textId="77777777" w:rsidR="009669C8" w:rsidRDefault="009669C8"/>
        </w:tc>
        <w:tc>
          <w:tcPr>
            <w:tcW w:w="0" w:type="auto"/>
          </w:tcPr>
          <w:p w14:paraId="57D22227" w14:textId="77777777" w:rsidR="009669C8" w:rsidRDefault="009669C8"/>
          <w:p w14:paraId="33750783" w14:textId="77777777" w:rsidR="009669C8" w:rsidRDefault="00F827FF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</w:p>
        </w:tc>
      </w:tr>
      <w:tr w:rsidR="009669C8" w14:paraId="6E4A0C6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D95A301" w14:textId="77777777" w:rsidR="009669C8" w:rsidRDefault="009669C8"/>
          <w:p w14:paraId="009B3B7A" w14:textId="77777777" w:rsidR="009669C8" w:rsidRDefault="00F827F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thay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sung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đón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khách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khách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ở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Nam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khách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đón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khách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ở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Campuchia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khách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</w:rPr>
              <w:t>iữa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Nam,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Campuchia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).</w:t>
            </w:r>
          </w:p>
        </w:tc>
        <w:tc>
          <w:tcPr>
            <w:tcW w:w="0" w:type="auto"/>
          </w:tcPr>
          <w:p w14:paraId="5E457030" w14:textId="77777777" w:rsidR="009669C8" w:rsidRDefault="009669C8"/>
        </w:tc>
        <w:tc>
          <w:tcPr>
            <w:tcW w:w="0" w:type="auto"/>
          </w:tcPr>
          <w:p w14:paraId="28EDDC79" w14:textId="77777777" w:rsidR="009669C8" w:rsidRDefault="009669C8"/>
          <w:p w14:paraId="482FD6A3" w14:textId="77777777" w:rsidR="009669C8" w:rsidRDefault="00F827FF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</w:p>
        </w:tc>
      </w:tr>
    </w:tbl>
    <w:p w14:paraId="29CA6F16" w14:textId="77777777" w:rsidR="009669C8" w:rsidRDefault="00F827FF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tượng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vốn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bao </w:t>
      </w:r>
      <w:proofErr w:type="spellStart"/>
      <w:r>
        <w:rPr>
          <w:rFonts w:ascii="Times New Roman" w:eastAsia="Times New Roman" w:hAnsi="Times New Roman" w:cs="Times New Roman"/>
          <w:sz w:val="26"/>
        </w:rPr>
        <w:t>gồm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HTX),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</w:t>
      </w:r>
      <w:r>
        <w:rPr>
          <w:rFonts w:ascii="Times New Roman" w:eastAsia="Times New Roman" w:hAnsi="Times New Roman" w:cs="Times New Roman"/>
          <w:sz w:val="26"/>
        </w:rPr>
        <w:t>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xã</w:t>
      </w:r>
      <w:proofErr w:type="spellEnd"/>
    </w:p>
    <w:p w14:paraId="56146426" w14:textId="77777777" w:rsidR="009669C8" w:rsidRDefault="00F827FF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6752F8BE" w14:textId="77777777" w:rsidR="009669C8" w:rsidRDefault="00F827FF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751D8349" w14:textId="77777777" w:rsidR="009669C8" w:rsidRDefault="00F827FF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chỉ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HS: </w:t>
      </w:r>
      <w:proofErr w:type="spellStart"/>
      <w:r>
        <w:rPr>
          <w:rFonts w:ascii="Times New Roman" w:eastAsia="Times New Roman" w:hAnsi="Times New Roman" w:cs="Times New Roman"/>
          <w:sz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>;</w:t>
      </w:r>
    </w:p>
    <w:p w14:paraId="084287CD" w14:textId="77777777" w:rsidR="009669C8" w:rsidRDefault="00F827FF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ủy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7B6075BF" w14:textId="77777777" w:rsidR="009669C8" w:rsidRDefault="00F827FF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3E921C05" w14:textId="77777777" w:rsidR="009669C8" w:rsidRDefault="00F827FF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giữa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Lào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Campuchia</w:t>
      </w:r>
      <w:proofErr w:type="spellEnd"/>
    </w:p>
    <w:p w14:paraId="0649BA92" w14:textId="77777777" w:rsidR="009669C8" w:rsidRDefault="00F827FF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Căn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cứ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3292"/>
        <w:gridCol w:w="1404"/>
        <w:gridCol w:w="2744"/>
      </w:tblGrid>
      <w:tr w:rsidR="009669C8" w14:paraId="00B8B104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58722D8" w14:textId="77777777" w:rsidR="009669C8" w:rsidRDefault="009669C8"/>
          <w:p w14:paraId="3C508DF6" w14:textId="77777777" w:rsidR="009669C8" w:rsidRDefault="00F827FF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hiệu</w:t>
            </w:r>
            <w:proofErr w:type="spellEnd"/>
          </w:p>
        </w:tc>
        <w:tc>
          <w:tcPr>
            <w:tcW w:w="3500" w:type="dxa"/>
          </w:tcPr>
          <w:p w14:paraId="7962F9DE" w14:textId="77777777" w:rsidR="009669C8" w:rsidRDefault="009669C8"/>
          <w:p w14:paraId="6518C23E" w14:textId="77777777" w:rsidR="009669C8" w:rsidRDefault="00F827FF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Trích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yếu</w:t>
            </w:r>
            <w:proofErr w:type="spellEnd"/>
          </w:p>
        </w:tc>
        <w:tc>
          <w:tcPr>
            <w:tcW w:w="1500" w:type="dxa"/>
          </w:tcPr>
          <w:p w14:paraId="01E0A376" w14:textId="77777777" w:rsidR="009669C8" w:rsidRDefault="009669C8"/>
          <w:p w14:paraId="21EB9EAA" w14:textId="77777777" w:rsidR="009669C8" w:rsidRDefault="00F827FF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  <w:tc>
          <w:tcPr>
            <w:tcW w:w="3000" w:type="dxa"/>
          </w:tcPr>
          <w:p w14:paraId="6732AD75" w14:textId="77777777" w:rsidR="009669C8" w:rsidRDefault="009669C8"/>
          <w:p w14:paraId="1E356036" w14:textId="77777777" w:rsidR="009669C8" w:rsidRDefault="00F827FF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</w:tr>
      <w:tr w:rsidR="009669C8" w14:paraId="5FAB853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86B9F2C" w14:textId="77777777" w:rsidR="009669C8" w:rsidRDefault="009669C8"/>
          <w:p w14:paraId="63C64814" w14:textId="77777777" w:rsidR="009669C8" w:rsidRDefault="00F827F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119/2021/NĐ-CP</w:t>
            </w:r>
          </w:p>
        </w:tc>
        <w:tc>
          <w:tcPr>
            <w:tcW w:w="0" w:type="auto"/>
          </w:tcPr>
          <w:p w14:paraId="48C81E8D" w14:textId="77777777" w:rsidR="009669C8" w:rsidRDefault="009669C8"/>
          <w:p w14:paraId="4048E7A8" w14:textId="77777777" w:rsidR="009669C8" w:rsidRDefault="00F827FF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119/2021/NĐ-CP</w:t>
            </w:r>
          </w:p>
        </w:tc>
        <w:tc>
          <w:tcPr>
            <w:tcW w:w="0" w:type="auto"/>
          </w:tcPr>
          <w:p w14:paraId="47EBE91A" w14:textId="77777777" w:rsidR="009669C8" w:rsidRDefault="009669C8"/>
          <w:p w14:paraId="405A78D1" w14:textId="77777777" w:rsidR="009669C8" w:rsidRDefault="00F827F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24-12-2021</w:t>
            </w:r>
          </w:p>
        </w:tc>
        <w:tc>
          <w:tcPr>
            <w:tcW w:w="0" w:type="auto"/>
          </w:tcPr>
          <w:p w14:paraId="69D9B2C1" w14:textId="77777777" w:rsidR="009669C8" w:rsidRDefault="009669C8"/>
        </w:tc>
      </w:tr>
    </w:tbl>
    <w:p w14:paraId="52231095" w14:textId="77777777" w:rsidR="009669C8" w:rsidRDefault="00F827FF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Yêu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</w:p>
    <w:p w14:paraId="26401067" w14:textId="77777777" w:rsidR="009669C8" w:rsidRDefault="00F827FF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khóa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02C204F5" w14:textId="77777777" w:rsidR="009669C8" w:rsidRDefault="00F827FF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Mô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sectPr w:rsidR="009669C8">
      <w:pgSz w:w="12240" w:h="15840"/>
      <w:pgMar w:top="1137" w:right="1137" w:bottom="11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C8"/>
    <w:rsid w:val="009669C8"/>
    <w:rsid w:val="00F8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0354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7DEC8043-3760-44E6-AE9D-A01594A630EA}"/>
</file>

<file path=customXml/itemProps2.xml><?xml version="1.0" encoding="utf-8"?>
<ds:datastoreItem xmlns:ds="http://schemas.openxmlformats.org/officeDocument/2006/customXml" ds:itemID="{77820BC4-C50E-4682-AE38-003D30FAB563}"/>
</file>

<file path=customXml/itemProps3.xml><?xml version="1.0" encoding="utf-8"?>
<ds:datastoreItem xmlns:ds="http://schemas.openxmlformats.org/officeDocument/2006/customXml" ds:itemID="{115655AC-0056-4072-A1D0-A7BB955D81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keywords/>
  <dc:description/>
  <cp:lastModifiedBy>admin</cp:lastModifiedBy>
  <cp:revision>2</cp:revision>
  <dcterms:created xsi:type="dcterms:W3CDTF">2022-09-12T15:57:00Z</dcterms:created>
  <dcterms:modified xsi:type="dcterms:W3CDTF">2022-09-12T15:57:00Z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