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C93F" w14:textId="77777777" w:rsidR="00302CA0" w:rsidRDefault="00AF58DA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94946D0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1.002046.000.00.00.H25</w:t>
      </w:r>
    </w:p>
    <w:p w14:paraId="2B2E53A2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2B4B3EED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GMS</w:t>
      </w:r>
    </w:p>
    <w:p w14:paraId="00B9D21C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73BE1EA3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5FAA4255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21BFAAA5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10247C5" w14:textId="77777777" w:rsidR="00302CA0" w:rsidRDefault="00AF58DA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</w:p>
    <w:p w14:paraId="5F882383" w14:textId="77777777" w:rsidR="00302CA0" w:rsidRDefault="00AF58D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gặp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04C7355B" w14:textId="77777777" w:rsidR="00302CA0" w:rsidRDefault="00AF58DA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69569296" w14:textId="77777777" w:rsidR="00302CA0" w:rsidRDefault="00AF58DA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GMS. </w:t>
      </w:r>
      <w:proofErr w:type="spellStart"/>
      <w:r>
        <w:rPr>
          <w:rFonts w:ascii="Times New Roman" w:eastAsia="Times New Roman" w:hAnsi="Times New Roman" w:cs="Times New Roman"/>
          <w:sz w:val="26"/>
        </w:rPr>
        <w:t>Trư</w:t>
      </w:r>
      <w:r>
        <w:rPr>
          <w:rFonts w:ascii="Times New Roman" w:eastAsia="Times New Roman" w:hAnsi="Times New Roman" w:cs="Times New Roman"/>
          <w:sz w:val="26"/>
        </w:rPr>
        <w:t>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do.</w:t>
      </w:r>
    </w:p>
    <w:p w14:paraId="39427CFA" w14:textId="77777777" w:rsidR="00302CA0" w:rsidRDefault="00AF58DA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390"/>
        <w:gridCol w:w="2135"/>
        <w:gridCol w:w="4778"/>
      </w:tblGrid>
      <w:tr w:rsidR="00302CA0" w14:paraId="6CA65E6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46C15FA8" w14:textId="77777777" w:rsidR="00302CA0" w:rsidRDefault="00302CA0"/>
          <w:p w14:paraId="037F8BE6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4F269E31" w14:textId="77777777" w:rsidR="00302CA0" w:rsidRDefault="00302CA0"/>
          <w:p w14:paraId="178F9B04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7B3A9A6D" w14:textId="77777777" w:rsidR="00302CA0" w:rsidRDefault="00302CA0"/>
          <w:p w14:paraId="12434DB9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3B096B14" w14:textId="77777777" w:rsidR="00302CA0" w:rsidRDefault="00302CA0"/>
          <w:p w14:paraId="735DB2EF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302CA0" w14:paraId="137304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807EB1" w14:textId="77777777" w:rsidR="00302CA0" w:rsidRDefault="00302CA0"/>
          <w:p w14:paraId="6D892E14" w14:textId="77777777" w:rsidR="00302CA0" w:rsidRDefault="00AF58DA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42B9B70B" w14:textId="77777777" w:rsidR="00302CA0" w:rsidRDefault="00302CA0"/>
          <w:p w14:paraId="69AFEB8C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CEC4FCD" w14:textId="77777777" w:rsidR="00302CA0" w:rsidRDefault="00302CA0"/>
          <w:p w14:paraId="30BE1B34" w14:textId="77777777" w:rsidR="00302CA0" w:rsidRDefault="00302CA0">
            <w:pPr>
              <w:spacing w:after="0" w:line="276" w:lineRule="auto"/>
            </w:pPr>
          </w:p>
        </w:tc>
        <w:tc>
          <w:tcPr>
            <w:tcW w:w="0" w:type="auto"/>
          </w:tcPr>
          <w:p w14:paraId="0826686B" w14:textId="77777777" w:rsidR="00302CA0" w:rsidRDefault="00302CA0"/>
          <w:p w14:paraId="44809222" w14:textId="77777777" w:rsidR="00302CA0" w:rsidRDefault="00AF58DA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3E7547A3" w14:textId="77777777" w:rsidR="00302CA0" w:rsidRDefault="00AF58DA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449FEA6" w14:textId="77777777" w:rsidR="00302CA0" w:rsidRDefault="00AF58DA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5"/>
        <w:gridCol w:w="1924"/>
        <w:gridCol w:w="1892"/>
      </w:tblGrid>
      <w:tr w:rsidR="00302CA0" w14:paraId="53BA1E79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15BAF642" w14:textId="77777777" w:rsidR="00302CA0" w:rsidRDefault="00302CA0"/>
          <w:p w14:paraId="4085EE2F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6D0F615B" w14:textId="77777777" w:rsidR="00302CA0" w:rsidRDefault="00302CA0"/>
          <w:p w14:paraId="0216C990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F3F4333" w14:textId="77777777" w:rsidR="00302CA0" w:rsidRDefault="00302CA0"/>
          <w:p w14:paraId="7901C39C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302CA0" w14:paraId="19B2E5D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62FE9E4" w14:textId="77777777" w:rsidR="00302CA0" w:rsidRDefault="00302CA0"/>
          <w:p w14:paraId="172C92D1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24091E3D" w14:textId="77777777" w:rsidR="00302CA0" w:rsidRDefault="00302CA0"/>
          <w:p w14:paraId="0CD9DA7D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1C9F9619" w14:textId="77777777" w:rsidR="00302CA0" w:rsidRDefault="00302CA0"/>
          <w:p w14:paraId="314E08C3" w14:textId="77777777" w:rsidR="00302CA0" w:rsidRDefault="00AF58DA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302CA0" w14:paraId="592488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289AD5" w14:textId="77777777" w:rsidR="00302CA0" w:rsidRDefault="00302CA0"/>
          <w:p w14:paraId="53C8D7E3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GMS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TAD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5B0EF8B4" w14:textId="77777777" w:rsidR="00302CA0" w:rsidRDefault="00302CA0"/>
        </w:tc>
        <w:tc>
          <w:tcPr>
            <w:tcW w:w="0" w:type="auto"/>
          </w:tcPr>
          <w:p w14:paraId="6867F80A" w14:textId="77777777" w:rsidR="00302CA0" w:rsidRDefault="00302CA0"/>
          <w:p w14:paraId="77A391FD" w14:textId="77777777" w:rsidR="00302CA0" w:rsidRDefault="00AF58DA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69957E6C" w14:textId="77777777" w:rsidR="00302CA0" w:rsidRDefault="00AF58DA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271FF2F7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</w:t>
      </w:r>
      <w:r>
        <w:rPr>
          <w:rFonts w:ascii="Times New Roman" w:eastAsia="Times New Roman" w:hAnsi="Times New Roman" w:cs="Times New Roman"/>
          <w:sz w:val="26"/>
        </w:rPr>
        <w:t>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FB8BFA1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D9C4B6B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GTVT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GMS </w:t>
      </w:r>
      <w:proofErr w:type="spellStart"/>
      <w:r>
        <w:rPr>
          <w:rFonts w:ascii="Times New Roman" w:eastAsia="Times New Roman" w:hAnsi="Times New Roman" w:cs="Times New Roman"/>
          <w:sz w:val="26"/>
        </w:rPr>
        <w:t>gặp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</w:p>
    <w:p w14:paraId="30063019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86FFBF5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B21CDC7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</w:t>
      </w:r>
    </w:p>
    <w:p w14:paraId="5AE03B29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292"/>
        <w:gridCol w:w="1404"/>
        <w:gridCol w:w="2744"/>
      </w:tblGrid>
      <w:tr w:rsidR="00302CA0" w14:paraId="6E5C5FD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74A7513" w14:textId="77777777" w:rsidR="00302CA0" w:rsidRDefault="00302CA0"/>
          <w:p w14:paraId="2E7A4A4C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4810AC5" w14:textId="77777777" w:rsidR="00302CA0" w:rsidRDefault="00302CA0"/>
          <w:p w14:paraId="0586F426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2550FB59" w14:textId="77777777" w:rsidR="00302CA0" w:rsidRDefault="00302CA0"/>
          <w:p w14:paraId="2EC738E2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BDE0EBE" w14:textId="77777777" w:rsidR="00302CA0" w:rsidRDefault="00302CA0"/>
          <w:p w14:paraId="00E8644C" w14:textId="77777777" w:rsidR="00302CA0" w:rsidRDefault="00AF58DA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302CA0" w14:paraId="79379F5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D5D010" w14:textId="77777777" w:rsidR="00302CA0" w:rsidRDefault="00302CA0"/>
          <w:p w14:paraId="6D9BDF16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0FCA30B4" w14:textId="77777777" w:rsidR="00302CA0" w:rsidRDefault="00302CA0"/>
          <w:p w14:paraId="5ABB1778" w14:textId="77777777" w:rsidR="00302CA0" w:rsidRDefault="00AF58DA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56804BA1" w14:textId="77777777" w:rsidR="00302CA0" w:rsidRDefault="00302CA0"/>
          <w:p w14:paraId="12E2550E" w14:textId="77777777" w:rsidR="00302CA0" w:rsidRDefault="00AF58D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0FE5AD57" w14:textId="77777777" w:rsidR="00302CA0" w:rsidRDefault="00302CA0"/>
        </w:tc>
      </w:tr>
    </w:tbl>
    <w:p w14:paraId="65E9E543" w14:textId="77777777" w:rsidR="00302CA0" w:rsidRDefault="00AF58DA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GMS </w:t>
      </w:r>
      <w:proofErr w:type="spellStart"/>
      <w:r>
        <w:rPr>
          <w:rFonts w:ascii="Times New Roman" w:eastAsia="Times New Roman" w:hAnsi="Times New Roman" w:cs="Times New Roman"/>
          <w:sz w:val="26"/>
        </w:rPr>
        <w:t>hết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thiên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tai, tai </w:t>
      </w:r>
      <w:proofErr w:type="spellStart"/>
      <w:r>
        <w:rPr>
          <w:rFonts w:ascii="Times New Roman" w:eastAsia="Times New Roman" w:hAnsi="Times New Roman" w:cs="Times New Roman"/>
          <w:sz w:val="26"/>
        </w:rPr>
        <w:t>nạn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kịp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590D2EF4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9CF2AE4" w14:textId="77777777" w:rsidR="00302CA0" w:rsidRDefault="00AF58DA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</w:t>
      </w:r>
      <w:r>
        <w:rPr>
          <w:rFonts w:ascii="Times New Roman" w:eastAsia="Times New Roman" w:hAnsi="Times New Roman" w:cs="Times New Roman"/>
          <w:sz w:val="26"/>
        </w:rPr>
        <w:t>in</w:t>
      </w:r>
    </w:p>
    <w:sectPr w:rsidR="00302CA0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0"/>
    <w:rsid w:val="00302CA0"/>
    <w:rsid w:val="00A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5B40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16CDD68-1A2A-4369-8181-187E672C143F}"/>
</file>

<file path=customXml/itemProps2.xml><?xml version="1.0" encoding="utf-8"?>
<ds:datastoreItem xmlns:ds="http://schemas.openxmlformats.org/officeDocument/2006/customXml" ds:itemID="{E98DBB7A-A4E9-445E-85BA-22EA35243B1D}"/>
</file>

<file path=customXml/itemProps3.xml><?xml version="1.0" encoding="utf-8"?>
<ds:datastoreItem xmlns:ds="http://schemas.openxmlformats.org/officeDocument/2006/customXml" ds:itemID="{713F04F2-C808-4D04-86AB-3F3C7124F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2022-09-12T16:02:00Z</dcterms:created>
  <dcterms:modified xsi:type="dcterms:W3CDTF">2022-09-12T16:02:00Z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