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6BF" w:rsidRDefault="00CC13E0">
      <w:pPr>
        <w:spacing w:after="300" w:line="276" w:lineRule="auto"/>
        <w:jc w:val="center"/>
      </w:pPr>
      <w:r>
        <w:rPr>
          <w:rFonts w:ascii="Times New Roman" w:eastAsia="Times New Roman" w:hAnsi="Times New Roman" w:cs="Times New Roman"/>
          <w:b/>
          <w:sz w:val="26"/>
        </w:rPr>
        <w:t>Chi tiết thủ tục hành chính</w:t>
      </w:r>
    </w:p>
    <w:p w:rsidR="001A46BF" w:rsidRDefault="00CC13E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1.009458.000.00.00.H25</w:t>
      </w:r>
    </w:p>
    <w:p w:rsidR="001A46BF" w:rsidRDefault="00CC13E0">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1A46BF" w:rsidRDefault="00CC13E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hoạt động cảng thủy nội địa trường hợp không còn nhu cầu tiếp nhận phương tiện thủy nước ngoài</w:t>
      </w:r>
    </w:p>
    <w:p w:rsidR="001A46BF" w:rsidRDefault="00CC13E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1A46BF" w:rsidRDefault="00CC13E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1A46BF" w:rsidRDefault="00CC13E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1A46BF" w:rsidRDefault="00CC13E0">
      <w:pPr>
        <w:spacing w:after="0" w:line="276" w:lineRule="auto"/>
        <w:jc w:val="both"/>
      </w:pPr>
      <w:r>
        <w:rPr>
          <w:rFonts w:ascii="Times New Roman" w:eastAsia="Times New Roman" w:hAnsi="Times New Roman" w:cs="Times New Roman"/>
          <w:b/>
          <w:sz w:val="26"/>
        </w:rPr>
        <w:t xml:space="preserve">Trình tự thực hiện: </w:t>
      </w:r>
    </w:p>
    <w:p w:rsidR="001A46BF" w:rsidRDefault="001A46BF">
      <w:pPr>
        <w:shd w:val="clear" w:color="auto" w:fill="F2F6F9"/>
        <w:spacing w:before="120" w:after="0" w:line="276" w:lineRule="auto"/>
        <w:jc w:val="both"/>
      </w:pPr>
    </w:p>
    <w:p w:rsidR="001A46BF" w:rsidRDefault="00CC13E0">
      <w:pPr>
        <w:spacing w:after="0" w:line="276" w:lineRule="auto"/>
        <w:jc w:val="both"/>
      </w:pPr>
      <w:r>
        <w:rPr>
          <w:rFonts w:ascii="Times New Roman" w:eastAsia="Times New Roman" w:hAnsi="Times New Roman" w:cs="Times New Roman"/>
          <w:sz w:val="26"/>
        </w:rPr>
        <w:t>- Bước 1: Tổ chức, cá nhân hoàn thiện hồ sơ, nộp hồ sơ  tại Trung tâm Phục vụ hành chính công tỉnh Hà Nam số 7, đường Trần Phú, thành phố Phủ Lý; - Bước 2: Bộ phận tiế</w:t>
      </w:r>
      <w:r>
        <w:rPr>
          <w:rFonts w:ascii="Times New Roman" w:eastAsia="Times New Roman" w:hAnsi="Times New Roman" w:cs="Times New Roman"/>
          <w:sz w:val="26"/>
        </w:rPr>
        <w:t>p nhận và trả kết quả tiếp nhận hồ sơ: + Đối với trường hợp nộp trực tiếp, sau khi kiểm tra thành phần hồ sơ, nếu hồ sơ đầy đủ, viết giấy biên nhận hồ sơ, hẹn trả kết quả theo thời gian quy định và chuyển về phòng Quản lý kết cấu hạ tầng và an toàn giao th</w:t>
      </w:r>
      <w:r>
        <w:rPr>
          <w:rFonts w:ascii="Times New Roman" w:eastAsia="Times New Roman" w:hAnsi="Times New Roman" w:cs="Times New Roman"/>
          <w:sz w:val="26"/>
        </w:rPr>
        <w:t>ông; nếu hồ sơ chưa đầy đủ theo quy định thì trả lại và hướng dẫn chủ cảng hoàn thiện hồ sơ;  + Đối với trường hợp nhận hồ sơ qua hệ thống bưu chính hoặc hình thức phù hợp khác, nếu hồ sơ chưa đầy đủ theo quy định thì trong thời gian 02 ngày làm việc kể từ</w:t>
      </w:r>
      <w:r>
        <w:rPr>
          <w:rFonts w:ascii="Times New Roman" w:eastAsia="Times New Roman" w:hAnsi="Times New Roman" w:cs="Times New Roman"/>
          <w:sz w:val="26"/>
        </w:rPr>
        <w:t xml:space="preserve"> ngày nhận hồ sơ, Sở GTVT có văn bản yêu cầu chủ cảng bổ sung, hoàn thiện hồ sơ. - Bước 3: Phòng Quản lý kết cấu hạ tầng giao thông xem xét, thẩm định hồ sơ; Nếu Hồ sơ đảm bảo đủ các điều kiện theo quy định, trình Lãnh đạo Sở ra quyết định công bố hoạt độn</w:t>
      </w:r>
      <w:r>
        <w:rPr>
          <w:rFonts w:ascii="Times New Roman" w:eastAsia="Times New Roman" w:hAnsi="Times New Roman" w:cs="Times New Roman"/>
          <w:sz w:val="26"/>
        </w:rPr>
        <w:t>g cảng thuỷ nội địa. Nếu không chấp thuận, có văn bản trả lời và nêu rõ lý do. - Bước 4: Tổ chức nhận kết quả tại: + Đối với hồ sơ nộp trực tiếp tổ chức mang theo phiếu hẹn đến nhận kết quả tại Trung tâm Phục vụ hành chính công tỉnh Hà Nam + Nhận kết quả q</w:t>
      </w:r>
      <w:r>
        <w:rPr>
          <w:rFonts w:ascii="Times New Roman" w:eastAsia="Times New Roman" w:hAnsi="Times New Roman" w:cs="Times New Roman"/>
          <w:sz w:val="26"/>
        </w:rPr>
        <w:t>ua hệ thống bưu chính đối với trường hợp lựa chọn nộp hồ sơ và trả kết quả qua hệ thống bưu chính.</w:t>
      </w:r>
    </w:p>
    <w:p w:rsidR="001A46BF" w:rsidRDefault="00CC13E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788"/>
        <w:gridCol w:w="1830"/>
        <w:gridCol w:w="3119"/>
        <w:gridCol w:w="2674"/>
      </w:tblGrid>
      <w:tr w:rsidR="001A46BF">
        <w:tblPrEx>
          <w:tblCellMar>
            <w:top w:w="0" w:type="dxa"/>
            <w:bottom w:w="0" w:type="dxa"/>
          </w:tblCellMar>
        </w:tblPrEx>
        <w:tc>
          <w:tcPr>
            <w:tcW w:w="15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Hình thức nộp</w:t>
            </w:r>
          </w:p>
        </w:tc>
        <w:tc>
          <w:tcPr>
            <w:tcW w:w="2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Thời hạn giải quyết</w:t>
            </w:r>
          </w:p>
        </w:tc>
        <w:tc>
          <w:tcPr>
            <w:tcW w:w="35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Phí, lệ phí</w:t>
            </w:r>
          </w:p>
        </w:tc>
        <w:tc>
          <w:tcPr>
            <w:tcW w:w="3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Mô tả</w:t>
            </w:r>
          </w:p>
        </w:tc>
      </w:tr>
      <w:tr w:rsidR="001A46BF">
        <w:tblPrEx>
          <w:tblCellMar>
            <w:top w:w="0" w:type="dxa"/>
            <w:bottom w:w="0" w:type="dxa"/>
          </w:tblCellMar>
        </w:tblPrEx>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Trực tiếp</w:t>
            </w:r>
          </w:p>
        </w:tc>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2 Ngày làm việc</w:t>
            </w:r>
          </w:p>
        </w:tc>
        <w:tc>
          <w:tcPr>
            <w:tcW w:w="0" w:type="auto"/>
          </w:tcPr>
          <w:p w:rsidR="001A46BF" w:rsidRDefault="001A46BF"/>
          <w:p w:rsidR="001A46BF" w:rsidRDefault="001A46BF">
            <w:pPr>
              <w:spacing w:after="0" w:line="276" w:lineRule="auto"/>
            </w:pPr>
          </w:p>
        </w:tc>
        <w:tc>
          <w:tcPr>
            <w:tcW w:w="0" w:type="auto"/>
          </w:tcPr>
          <w:p w:rsidR="001A46BF" w:rsidRDefault="001A46BF"/>
        </w:tc>
      </w:tr>
      <w:tr w:rsidR="001A46BF">
        <w:tblPrEx>
          <w:tblCellMar>
            <w:top w:w="0" w:type="dxa"/>
            <w:bottom w:w="0" w:type="dxa"/>
          </w:tblCellMar>
        </w:tblPrEx>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Dịch vụ bưu chính</w:t>
            </w:r>
          </w:p>
        </w:tc>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2 Ngày làm việc</w:t>
            </w:r>
          </w:p>
        </w:tc>
        <w:tc>
          <w:tcPr>
            <w:tcW w:w="0" w:type="auto"/>
          </w:tcPr>
          <w:p w:rsidR="001A46BF" w:rsidRDefault="001A46BF"/>
          <w:p w:rsidR="001A46BF" w:rsidRDefault="001A46BF">
            <w:pPr>
              <w:spacing w:after="0" w:line="276" w:lineRule="auto"/>
            </w:pPr>
          </w:p>
        </w:tc>
        <w:tc>
          <w:tcPr>
            <w:tcW w:w="0" w:type="auto"/>
          </w:tcPr>
          <w:p w:rsidR="001A46BF" w:rsidRDefault="001A46BF"/>
        </w:tc>
      </w:tr>
    </w:tbl>
    <w:p w:rsidR="001A46BF" w:rsidRDefault="00CC13E0">
      <w:pPr>
        <w:spacing w:before="240" w:after="0" w:line="276" w:lineRule="auto"/>
        <w:jc w:val="both"/>
      </w:pPr>
      <w:r>
        <w:rPr>
          <w:rFonts w:ascii="Times New Roman" w:eastAsia="Times New Roman" w:hAnsi="Times New Roman" w:cs="Times New Roman"/>
          <w:b/>
          <w:sz w:val="26"/>
        </w:rPr>
        <w:t xml:space="preserve">Thành phần hồ sơ: </w:t>
      </w:r>
    </w:p>
    <w:p w:rsidR="001A46BF" w:rsidRDefault="00CC13E0">
      <w:pPr>
        <w:shd w:val="clear" w:color="auto" w:fill="F2F6F9"/>
        <w:spacing w:before="120" w:after="0" w:line="276" w:lineRule="auto"/>
        <w:jc w:val="both"/>
      </w:pPr>
      <w:r>
        <w:rPr>
          <w:rFonts w:ascii="Times New Roman" w:eastAsia="Times New Roman" w:hAnsi="Times New Roman" w:cs="Times New Roman"/>
          <w:b/>
          <w:sz w:val="26"/>
        </w:rPr>
        <w:lastRenderedPageBreak/>
        <w:t>Hồ sơ chấp thuận hoạt động cảng thủy nội địa trường hợp không có nhu cầu tiếp nhận phương tiện thủy nước ngoài</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5612"/>
        <w:gridCol w:w="1895"/>
        <w:gridCol w:w="1904"/>
      </w:tblGrid>
      <w:tr w:rsidR="001A46BF">
        <w:tblPrEx>
          <w:tblCellMar>
            <w:top w:w="0" w:type="dxa"/>
            <w:bottom w:w="0" w:type="dxa"/>
          </w:tblCellMar>
        </w:tblPrEx>
        <w:tc>
          <w:tcPr>
            <w:tcW w:w="6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Tên giấy tờ</w:t>
            </w:r>
          </w:p>
        </w:tc>
        <w:tc>
          <w:tcPr>
            <w:tcW w:w="2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Mẫu đơn, tờ khai</w:t>
            </w:r>
          </w:p>
        </w:tc>
        <w:tc>
          <w:tcPr>
            <w:tcW w:w="2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Số lượng</w:t>
            </w:r>
          </w:p>
        </w:tc>
      </w:tr>
      <w:tr w:rsidR="001A46BF">
        <w:tblPrEx>
          <w:tblCellMar>
            <w:top w:w="0" w:type="dxa"/>
            <w:bottom w:w="0" w:type="dxa"/>
          </w:tblCellMar>
        </w:tblPrEx>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Văn bản (nêu rõ lý do) gửi Bộ Giao thông vận tải;</w:t>
            </w:r>
          </w:p>
        </w:tc>
        <w:tc>
          <w:tcPr>
            <w:tcW w:w="0" w:type="auto"/>
          </w:tcPr>
          <w:p w:rsidR="001A46BF" w:rsidRDefault="001A46BF"/>
        </w:tc>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1A46BF" w:rsidRDefault="00CC13E0">
      <w:pPr>
        <w:shd w:val="clear" w:color="auto" w:fill="F2F6F9"/>
        <w:spacing w:before="120" w:after="0" w:line="276" w:lineRule="auto"/>
        <w:jc w:val="both"/>
      </w:pPr>
      <w:r>
        <w:rPr>
          <w:rFonts w:ascii="Times New Roman" w:eastAsia="Times New Roman" w:hAnsi="Times New Roman" w:cs="Times New Roman"/>
          <w:b/>
          <w:sz w:val="26"/>
        </w:rPr>
        <w:t xml:space="preserve">Hồ sơ </w:t>
      </w:r>
      <w:r>
        <w:rPr>
          <w:rFonts w:ascii="Times New Roman" w:eastAsia="Times New Roman" w:hAnsi="Times New Roman" w:cs="Times New Roman"/>
          <w:b/>
          <w:sz w:val="26"/>
        </w:rPr>
        <w:t>công bố hoạt động cảng thủy nội địa không tiếp nhận phương tiện thủy nước ngoài</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5690"/>
        <w:gridCol w:w="1854"/>
        <w:gridCol w:w="1867"/>
      </w:tblGrid>
      <w:tr w:rsidR="001A46BF">
        <w:tblPrEx>
          <w:tblCellMar>
            <w:top w:w="0" w:type="dxa"/>
            <w:bottom w:w="0" w:type="dxa"/>
          </w:tblCellMar>
        </w:tblPrEx>
        <w:tc>
          <w:tcPr>
            <w:tcW w:w="6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Tên giấy tờ</w:t>
            </w:r>
          </w:p>
        </w:tc>
        <w:tc>
          <w:tcPr>
            <w:tcW w:w="2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Mẫu đơn, tờ khai</w:t>
            </w:r>
          </w:p>
        </w:tc>
        <w:tc>
          <w:tcPr>
            <w:tcW w:w="2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Số lượng</w:t>
            </w:r>
          </w:p>
        </w:tc>
      </w:tr>
      <w:tr w:rsidR="001A46BF">
        <w:tblPrEx>
          <w:tblCellMar>
            <w:top w:w="0" w:type="dxa"/>
            <w:bottom w:w="0" w:type="dxa"/>
          </w:tblCellMar>
        </w:tblPrEx>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Đơn đề nghị công bố hoạt động cảng thủy nội địa theo mẫu.</w:t>
            </w:r>
          </w:p>
        </w:tc>
        <w:tc>
          <w:tcPr>
            <w:tcW w:w="0" w:type="auto"/>
          </w:tcPr>
          <w:p w:rsidR="001A46BF" w:rsidRDefault="001A46BF"/>
        </w:tc>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1A46BF" w:rsidRDefault="00CC13E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 xml:space="preserve">Công dân Việt Nam, Người </w:t>
      </w:r>
      <w:r>
        <w:rPr>
          <w:rFonts w:ascii="Times New Roman" w:eastAsia="Times New Roman" w:hAnsi="Times New Roman" w:cs="Times New Roman"/>
          <w:sz w:val="26"/>
        </w:rPr>
        <w:t>nước ngoài, Doanh nghiệp, Doanh nghiệp có vốn đầu tư nước ngoài, Tổ chức (không bao gồm doanh nghiệp, HTX), Tổ chức nước ngoài, Hợp tác xã</w:t>
      </w:r>
    </w:p>
    <w:p w:rsidR="001A46BF" w:rsidRDefault="00CC13E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Cục Đường thủy nội địa Việt Nam, Sở Giao thông vận tải</w:t>
      </w:r>
    </w:p>
    <w:p w:rsidR="001A46BF" w:rsidRDefault="00CC13E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 xml:space="preserve">Cục Đường thủy nội </w:t>
      </w:r>
      <w:r>
        <w:rPr>
          <w:rFonts w:ascii="Times New Roman" w:eastAsia="Times New Roman" w:hAnsi="Times New Roman" w:cs="Times New Roman"/>
          <w:sz w:val="26"/>
        </w:rPr>
        <w:t>địa Việt Nam, Sở Giao thông vận tải TP.Đà Nẵng</w:t>
      </w:r>
    </w:p>
    <w:p w:rsidR="001A46BF" w:rsidRDefault="00CC13E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Giao thông vận tải; Cục Đường thủy nội địa Việt Nam; Sở Giao thông vận tải</w:t>
      </w:r>
    </w:p>
    <w:p w:rsidR="001A46BF" w:rsidRDefault="00CC13E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1A46BF" w:rsidRDefault="00CC13E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1A46BF" w:rsidRDefault="00CC13E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 xml:space="preserve">Quyết định </w:t>
      </w:r>
      <w:r>
        <w:rPr>
          <w:rFonts w:ascii="Times New Roman" w:eastAsia="Times New Roman" w:hAnsi="Times New Roman" w:cs="Times New Roman"/>
          <w:sz w:val="26"/>
        </w:rPr>
        <w:t>công bố hoạt động cảng thủy nội địa không tiếp nhận phương tiện thủy nước ngoài.</w:t>
      </w:r>
    </w:p>
    <w:p w:rsidR="001A46BF" w:rsidRDefault="00CC13E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948"/>
        <w:gridCol w:w="3297"/>
        <w:gridCol w:w="1409"/>
        <w:gridCol w:w="2757"/>
      </w:tblGrid>
      <w:tr w:rsidR="001A46BF">
        <w:tblPrEx>
          <w:tblCellMar>
            <w:top w:w="0" w:type="dxa"/>
            <w:bottom w:w="0" w:type="dxa"/>
          </w:tblCellMar>
        </w:tblPrEx>
        <w:tc>
          <w:tcPr>
            <w:tcW w:w="2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Số ký hiệu</w:t>
            </w:r>
          </w:p>
        </w:tc>
        <w:tc>
          <w:tcPr>
            <w:tcW w:w="35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Trích yếu</w:t>
            </w:r>
          </w:p>
        </w:tc>
        <w:tc>
          <w:tcPr>
            <w:tcW w:w="15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Ngày ban hành</w:t>
            </w:r>
          </w:p>
        </w:tc>
        <w:tc>
          <w:tcPr>
            <w:tcW w:w="3000" w:type="dxa"/>
          </w:tcPr>
          <w:p w:rsidR="001A46BF" w:rsidRDefault="001A46BF"/>
          <w:p w:rsidR="001A46BF" w:rsidRDefault="00CC13E0">
            <w:pPr>
              <w:spacing w:after="0" w:line="276" w:lineRule="auto"/>
              <w:jc w:val="center"/>
            </w:pPr>
            <w:r>
              <w:rPr>
                <w:rFonts w:ascii="Times New Roman" w:eastAsia="Times New Roman" w:hAnsi="Times New Roman" w:cs="Times New Roman"/>
                <w:b/>
                <w:sz w:val="26"/>
              </w:rPr>
              <w:t>Cơ quan ban hành</w:t>
            </w:r>
          </w:p>
        </w:tc>
      </w:tr>
      <w:tr w:rsidR="001A46BF">
        <w:tblPrEx>
          <w:tblCellMar>
            <w:top w:w="0" w:type="dxa"/>
            <w:bottom w:w="0" w:type="dxa"/>
          </w:tblCellMar>
        </w:tblPrEx>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08/2021/NĐ-CP</w:t>
            </w:r>
          </w:p>
        </w:tc>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Nghị định 08/2021/NĐ-CP</w:t>
            </w:r>
          </w:p>
        </w:tc>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28-01-2021</w:t>
            </w:r>
          </w:p>
        </w:tc>
        <w:tc>
          <w:tcPr>
            <w:tcW w:w="0" w:type="auto"/>
          </w:tcPr>
          <w:p w:rsidR="001A46BF" w:rsidRDefault="001A46BF"/>
        </w:tc>
      </w:tr>
      <w:tr w:rsidR="001A46BF">
        <w:tblPrEx>
          <w:tblCellMar>
            <w:top w:w="0" w:type="dxa"/>
            <w:bottom w:w="0" w:type="dxa"/>
          </w:tblCellMar>
        </w:tblPrEx>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198/2016/TT-</w:t>
            </w:r>
            <w:r>
              <w:rPr>
                <w:rFonts w:ascii="Times New Roman" w:eastAsia="Times New Roman" w:hAnsi="Times New Roman" w:cs="Times New Roman"/>
                <w:sz w:val="26"/>
              </w:rPr>
              <w:lastRenderedPageBreak/>
              <w:t>BTC</w:t>
            </w:r>
          </w:p>
        </w:tc>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Thông tư 198/2016/TT-BTC</w:t>
            </w:r>
          </w:p>
        </w:tc>
        <w:tc>
          <w:tcPr>
            <w:tcW w:w="0" w:type="auto"/>
          </w:tcPr>
          <w:p w:rsidR="001A46BF" w:rsidRDefault="001A46BF"/>
          <w:p w:rsidR="001A46BF" w:rsidRDefault="00CC13E0">
            <w:pPr>
              <w:spacing w:after="0" w:line="276" w:lineRule="auto"/>
            </w:pPr>
            <w:r>
              <w:rPr>
                <w:rFonts w:ascii="Times New Roman" w:eastAsia="Times New Roman" w:hAnsi="Times New Roman" w:cs="Times New Roman"/>
                <w:sz w:val="26"/>
              </w:rPr>
              <w:t>08-11-2016</w:t>
            </w:r>
          </w:p>
        </w:tc>
        <w:tc>
          <w:tcPr>
            <w:tcW w:w="0" w:type="auto"/>
          </w:tcPr>
          <w:p w:rsidR="001A46BF" w:rsidRDefault="001A46BF"/>
        </w:tc>
      </w:tr>
    </w:tbl>
    <w:p w:rsidR="001A46BF" w:rsidRDefault="00CC13E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1A46BF" w:rsidRDefault="00CC13E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CC13E0" w:rsidRDefault="00CC13E0">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p w:rsidR="00CC13E0" w:rsidRDefault="00CC13E0">
      <w:pPr>
        <w:rPr>
          <w:rFonts w:ascii="Times New Roman" w:eastAsia="Times New Roman" w:hAnsi="Times New Roman" w:cs="Times New Roman"/>
          <w:sz w:val="26"/>
        </w:rPr>
      </w:pPr>
      <w:r>
        <w:rPr>
          <w:rFonts w:ascii="Times New Roman" w:eastAsia="Times New Roman" w:hAnsi="Times New Roman" w:cs="Times New Roman"/>
          <w:sz w:val="26"/>
        </w:rPr>
        <w:br w:type="page"/>
      </w:r>
    </w:p>
    <w:p w:rsidR="00CC13E0" w:rsidRDefault="00CC13E0" w:rsidP="00CC13E0">
      <w:pPr>
        <w:tabs>
          <w:tab w:val="left" w:pos="4910"/>
        </w:tabs>
        <w:adjustRightInd w:val="0"/>
        <w:snapToGrid w:val="0"/>
        <w:jc w:val="right"/>
        <w:rPr>
          <w:rFonts w:ascii="Times New Roman" w:eastAsia="DengXian" w:hAnsi="Times New Roman" w:cs="Times New Roman"/>
          <w:b/>
          <w:bCs/>
          <w:sz w:val="28"/>
          <w:szCs w:val="28"/>
        </w:rPr>
      </w:pPr>
      <w:r>
        <w:rPr>
          <w:rFonts w:ascii="Times New Roman" w:eastAsia="DengXian" w:hAnsi="Times New Roman" w:cs="Times New Roman"/>
          <w:b/>
          <w:bCs/>
          <w:sz w:val="28"/>
          <w:szCs w:val="28"/>
        </w:rPr>
        <w:lastRenderedPageBreak/>
        <w:t xml:space="preserve">Mẫu số 12 </w:t>
      </w:r>
    </w:p>
    <w:p w:rsidR="00CC13E0" w:rsidRDefault="00CC13E0" w:rsidP="00CC13E0">
      <w:pPr>
        <w:tabs>
          <w:tab w:val="left" w:pos="4910"/>
        </w:tabs>
        <w:adjustRightInd w:val="0"/>
        <w:snapToGrid w:val="0"/>
        <w:jc w:val="right"/>
        <w:rPr>
          <w:rFonts w:ascii="Times New Roman" w:eastAsia="DengXian" w:hAnsi="Times New Roman" w:cs="Times New Roman"/>
          <w:b/>
          <w:bCs/>
          <w:sz w:val="28"/>
          <w:szCs w:val="28"/>
        </w:rPr>
      </w:pPr>
    </w:p>
    <w:tbl>
      <w:tblPr>
        <w:tblW w:w="0" w:type="auto"/>
        <w:jc w:val="center"/>
        <w:tblLook w:val="0000" w:firstRow="0" w:lastRow="0" w:firstColumn="0" w:lastColumn="0" w:noHBand="0" w:noVBand="0"/>
      </w:tblPr>
      <w:tblGrid>
        <w:gridCol w:w="3517"/>
        <w:gridCol w:w="5516"/>
      </w:tblGrid>
      <w:tr w:rsidR="00CC13E0" w:rsidTr="00FC4476">
        <w:trPr>
          <w:jc w:val="center"/>
        </w:trPr>
        <w:tc>
          <w:tcPr>
            <w:tcW w:w="3517" w:type="dxa"/>
          </w:tcPr>
          <w:p w:rsidR="00CC13E0" w:rsidRDefault="00CC13E0" w:rsidP="00FC4476">
            <w:pPr>
              <w:tabs>
                <w:tab w:val="left" w:pos="1412"/>
              </w:tabs>
              <w:adjustRightInd w:val="0"/>
              <w:snapToGrid w:val="0"/>
              <w:jc w:val="center"/>
              <w:rPr>
                <w:rFonts w:ascii="Times New Roman" w:eastAsia="DengXian" w:hAnsi="Times New Roman" w:cs="Times New Roman"/>
                <w:bCs/>
                <w:sz w:val="28"/>
                <w:szCs w:val="28"/>
                <w:vertAlign w:val="superscript"/>
                <w:lang w:eastAsia="zh-CN"/>
              </w:rPr>
            </w:pPr>
            <w:r>
              <w:rPr>
                <w:rFonts w:ascii="Times New Roman" w:eastAsia="DengXian" w:hAnsi="Times New Roman" w:cs="Times New Roman"/>
                <w:b/>
                <w:bCs/>
                <w:sz w:val="28"/>
                <w:szCs w:val="28"/>
              </w:rPr>
              <w:t>TÊN TỔ CHỨC, CÁ NHÂN</w:t>
            </w:r>
            <w:r>
              <w:rPr>
                <w:rFonts w:ascii="Times New Roman" w:eastAsia="DengXian" w:hAnsi="Times New Roman" w:cs="Times New Roman"/>
                <w:bCs/>
                <w:sz w:val="28"/>
                <w:szCs w:val="28"/>
                <w:vertAlign w:val="superscript"/>
                <w:lang w:eastAsia="zh-CN"/>
              </w:rPr>
              <w:t xml:space="preserve"> </w:t>
            </w:r>
          </w:p>
          <w:p w:rsidR="00CC13E0" w:rsidRDefault="00CC13E0" w:rsidP="00FC4476">
            <w:pPr>
              <w:tabs>
                <w:tab w:val="left" w:pos="1412"/>
              </w:tabs>
              <w:adjustRightInd w:val="0"/>
              <w:snapToGrid w:val="0"/>
              <w:jc w:val="center"/>
              <w:rPr>
                <w:rFonts w:ascii="Times New Roman" w:eastAsia="DengXian" w:hAnsi="Times New Roman" w:cs="Times New Roman"/>
                <w:bCs/>
                <w:sz w:val="28"/>
                <w:szCs w:val="28"/>
                <w:vertAlign w:val="superscript"/>
                <w:lang w:eastAsia="zh-CN"/>
              </w:rPr>
            </w:pPr>
            <w:r>
              <w:rPr>
                <w:rFonts w:ascii="Times New Roman" w:eastAsia="DengXian" w:hAnsi="Times New Roman" w:cs="Times New Roman"/>
                <w:bCs/>
                <w:sz w:val="28"/>
                <w:szCs w:val="28"/>
                <w:vertAlign w:val="superscript"/>
                <w:lang w:eastAsia="zh-CN"/>
              </w:rPr>
              <w:t>________</w:t>
            </w:r>
          </w:p>
          <w:p w:rsidR="00CC13E0" w:rsidRDefault="00CC13E0" w:rsidP="00FC4476">
            <w:pPr>
              <w:tabs>
                <w:tab w:val="left" w:pos="1412"/>
              </w:tabs>
              <w:adjustRightInd w:val="0"/>
              <w:snapToGrid w:val="0"/>
              <w:jc w:val="center"/>
              <w:rPr>
                <w:rFonts w:ascii="Times New Roman" w:eastAsia="DengXian" w:hAnsi="Times New Roman" w:cs="Times New Roman"/>
                <w:sz w:val="28"/>
                <w:szCs w:val="28"/>
                <w:shd w:val="clear" w:color="auto" w:fill="FFFFFF"/>
              </w:rPr>
            </w:pPr>
            <w:r>
              <w:rPr>
                <w:rFonts w:ascii="Times New Roman" w:eastAsia="DengXian" w:hAnsi="Times New Roman" w:cs="Times New Roman"/>
                <w:sz w:val="28"/>
                <w:szCs w:val="28"/>
                <w:shd w:val="clear" w:color="auto" w:fill="FFFFFF"/>
              </w:rPr>
              <w:t>Số: ....../......</w:t>
            </w:r>
          </w:p>
        </w:tc>
        <w:tc>
          <w:tcPr>
            <w:tcW w:w="5516" w:type="dxa"/>
          </w:tcPr>
          <w:p w:rsidR="00CC13E0" w:rsidRDefault="00CC13E0"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CỘNG HÒA XÃ HỘI CHỦ NGHĨA VIỆT NAM</w:t>
            </w:r>
          </w:p>
          <w:p w:rsidR="00CC13E0" w:rsidRDefault="00CC13E0"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Độc lập - Tự do - Hạnh phúc</w:t>
            </w:r>
          </w:p>
          <w:p w:rsidR="00CC13E0" w:rsidRDefault="00CC13E0"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sz w:val="28"/>
                <w:szCs w:val="28"/>
                <w:vertAlign w:val="superscript"/>
                <w:lang w:eastAsia="zh-CN"/>
              </w:rPr>
            </w:pPr>
            <w:r>
              <w:rPr>
                <w:rFonts w:ascii="Times New Roman" w:eastAsia="DengXian" w:hAnsi="Times New Roman" w:cs="Times New Roman"/>
                <w:bCs/>
                <w:sz w:val="28"/>
                <w:szCs w:val="28"/>
                <w:vertAlign w:val="superscript"/>
              </w:rPr>
              <w:t>________________________</w:t>
            </w:r>
          </w:p>
          <w:p w:rsidR="00CC13E0" w:rsidRDefault="00CC13E0" w:rsidP="00FC4476">
            <w:pPr>
              <w:tabs>
                <w:tab w:val="left" w:pos="5514"/>
              </w:tabs>
              <w:adjustRightInd w:val="0"/>
              <w:snapToGrid w:val="0"/>
              <w:jc w:val="right"/>
              <w:rPr>
                <w:rFonts w:ascii="Times New Roman" w:eastAsia="DengXian" w:hAnsi="Times New Roman" w:cs="Times New Roman"/>
                <w:b/>
                <w:sz w:val="28"/>
                <w:szCs w:val="28"/>
                <w:shd w:val="clear" w:color="auto" w:fill="FFFFFF"/>
              </w:rPr>
            </w:pPr>
            <w:r>
              <w:rPr>
                <w:rFonts w:ascii="Times New Roman" w:eastAsia="DengXian" w:hAnsi="Times New Roman" w:cs="Times New Roman"/>
                <w:i/>
                <w:sz w:val="28"/>
                <w:szCs w:val="28"/>
                <w:shd w:val="clear" w:color="auto" w:fill="FFFFFF"/>
              </w:rPr>
              <w:t>...</w:t>
            </w:r>
            <w:r>
              <w:rPr>
                <w:rFonts w:ascii="Times New Roman" w:eastAsia="DengXian" w:hAnsi="Times New Roman" w:cs="Times New Roman"/>
                <w:i/>
                <w:iCs/>
                <w:sz w:val="28"/>
                <w:szCs w:val="28"/>
              </w:rPr>
              <w:t xml:space="preserve"> ngày... tháng... năm ...</w:t>
            </w:r>
          </w:p>
        </w:tc>
      </w:tr>
    </w:tbl>
    <w:p w:rsidR="00CC13E0" w:rsidRDefault="00CC13E0" w:rsidP="00CC13E0">
      <w:pPr>
        <w:tabs>
          <w:tab w:val="left" w:pos="4910"/>
        </w:tabs>
        <w:adjustRightInd w:val="0"/>
        <w:snapToGrid w:val="0"/>
        <w:jc w:val="center"/>
        <w:rPr>
          <w:rFonts w:ascii="Times New Roman" w:eastAsia="DengXian" w:hAnsi="Times New Roman" w:cs="Times New Roman"/>
          <w:b/>
          <w:bCs/>
          <w:sz w:val="28"/>
          <w:szCs w:val="28"/>
        </w:rPr>
      </w:pPr>
    </w:p>
    <w:p w:rsidR="00CC13E0" w:rsidRDefault="00CC13E0" w:rsidP="00CC13E0">
      <w:pPr>
        <w:tabs>
          <w:tab w:val="left" w:pos="4910"/>
        </w:tabs>
        <w:adjustRightInd w:val="0"/>
        <w:snapToGrid w:val="0"/>
        <w:jc w:val="center"/>
        <w:rPr>
          <w:rFonts w:ascii="Times New Roman" w:eastAsia="DengXian" w:hAnsi="Times New Roman" w:cs="Times New Roman"/>
          <w:b/>
          <w:bCs/>
          <w:sz w:val="28"/>
          <w:szCs w:val="28"/>
        </w:rPr>
      </w:pPr>
    </w:p>
    <w:p w:rsidR="00CC13E0" w:rsidRDefault="00CC13E0" w:rsidP="00CC13E0">
      <w:pPr>
        <w:adjustRightInd w:val="0"/>
        <w:snapToGrid w:val="0"/>
        <w:jc w:val="center"/>
        <w:rPr>
          <w:rFonts w:ascii="Times New Roman" w:eastAsia="DengXian" w:hAnsi="Times New Roman" w:cs="Times New Roman"/>
          <w:sz w:val="28"/>
          <w:szCs w:val="28"/>
          <w:lang w:eastAsia="zh-CN"/>
        </w:rPr>
      </w:pPr>
      <w:r>
        <w:rPr>
          <w:rFonts w:ascii="Times New Roman" w:eastAsia="DengXian" w:hAnsi="Times New Roman" w:cs="Times New Roman"/>
          <w:b/>
          <w:bCs/>
          <w:sz w:val="28"/>
          <w:szCs w:val="28"/>
        </w:rPr>
        <w:t>ĐƠN ĐỀ NGHỊ</w:t>
      </w:r>
    </w:p>
    <w:p w:rsidR="00CC13E0" w:rsidRDefault="00CC13E0" w:rsidP="00CC13E0">
      <w:pPr>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Công bế hoạt động cảng (bến) thủy nội địa</w:t>
      </w:r>
    </w:p>
    <w:p w:rsidR="00CC13E0" w:rsidRDefault="00CC13E0" w:rsidP="00CC13E0">
      <w:pPr>
        <w:adjustRightInd w:val="0"/>
        <w:snapToGrid w:val="0"/>
        <w:jc w:val="center"/>
        <w:rPr>
          <w:rFonts w:ascii="Times New Roman" w:eastAsia="DengXian" w:hAnsi="Times New Roman" w:cs="Times New Roman"/>
          <w:sz w:val="28"/>
          <w:szCs w:val="28"/>
          <w:vertAlign w:val="superscript"/>
          <w:lang w:eastAsia="zh-CN"/>
        </w:rPr>
      </w:pPr>
      <w:r>
        <w:rPr>
          <w:rFonts w:ascii="Times New Roman" w:eastAsia="DengXian" w:hAnsi="Times New Roman" w:cs="Times New Roman"/>
          <w:bCs/>
          <w:sz w:val="28"/>
          <w:szCs w:val="28"/>
          <w:vertAlign w:val="superscript"/>
        </w:rPr>
        <w:t>____________</w:t>
      </w:r>
    </w:p>
    <w:p w:rsidR="00CC13E0" w:rsidRDefault="00CC13E0" w:rsidP="00CC13E0">
      <w:pPr>
        <w:tabs>
          <w:tab w:val="left" w:leader="dot" w:pos="7161"/>
        </w:tabs>
        <w:adjustRightInd w:val="0"/>
        <w:snapToGrid w:val="0"/>
        <w:jc w:val="center"/>
        <w:rPr>
          <w:rFonts w:ascii="Times New Roman" w:eastAsia="DengXian" w:hAnsi="Times New Roman" w:cs="Times New Roman"/>
          <w:sz w:val="28"/>
          <w:szCs w:val="28"/>
        </w:rPr>
      </w:pPr>
      <w:r>
        <w:rPr>
          <w:rFonts w:ascii="Times New Roman" w:eastAsia="DengXian" w:hAnsi="Times New Roman" w:cs="Times New Roman"/>
          <w:sz w:val="28"/>
          <w:szCs w:val="28"/>
        </w:rPr>
        <w:t>Kính gửi:</w:t>
      </w:r>
      <w:r>
        <w:rPr>
          <w:rFonts w:ascii="Times New Roman" w:eastAsia="DengXian" w:hAnsi="Times New Roman" w:cs="Times New Roman"/>
          <w:sz w:val="28"/>
          <w:szCs w:val="28"/>
        </w:rPr>
        <w:tab/>
        <w:t>(1)</w:t>
      </w:r>
    </w:p>
    <w:p w:rsidR="00CC13E0" w:rsidRDefault="00CC13E0" w:rsidP="00CC13E0">
      <w:pPr>
        <w:tabs>
          <w:tab w:val="left" w:leader="dot" w:pos="7161"/>
        </w:tabs>
        <w:adjustRightInd w:val="0"/>
        <w:snapToGrid w:val="0"/>
        <w:jc w:val="center"/>
        <w:rPr>
          <w:rFonts w:ascii="Times New Roman" w:eastAsia="DengXian" w:hAnsi="Times New Roman" w:cs="Times New Roman"/>
          <w:sz w:val="28"/>
          <w:szCs w:val="28"/>
          <w:lang w:eastAsia="zh-CN"/>
        </w:rPr>
      </w:pPr>
    </w:p>
    <w:p w:rsidR="00CC13E0" w:rsidRDefault="00CC13E0" w:rsidP="00CC13E0">
      <w:pPr>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Căn cứ Nghị định số .../2021/NĐ-CP ngày ...tháng...năm 2021 của Chính phủ quy định về quản lý hoạt động đường thủy nội địa;</w:t>
      </w:r>
    </w:p>
    <w:p w:rsidR="00CC13E0" w:rsidRDefault="00CC13E0" w:rsidP="00CC13E0">
      <w:pPr>
        <w:tabs>
          <w:tab w:val="left" w:leader="dot" w:pos="9555"/>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Tên tổ chức, cá nhân:</w:t>
      </w:r>
      <w:r>
        <w:rPr>
          <w:rFonts w:ascii="Times New Roman" w:eastAsia="DengXian" w:hAnsi="Times New Roman" w:cs="Times New Roman"/>
          <w:sz w:val="28"/>
          <w:szCs w:val="28"/>
        </w:rPr>
        <w:tab/>
      </w:r>
    </w:p>
    <w:p w:rsidR="00CC13E0" w:rsidRDefault="00CC13E0" w:rsidP="00CC13E0">
      <w:pPr>
        <w:tabs>
          <w:tab w:val="left" w:leader="dot" w:pos="9555"/>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Người đại diện theo pháp luật:</w:t>
      </w:r>
      <w:r>
        <w:rPr>
          <w:rFonts w:ascii="Times New Roman" w:eastAsia="DengXian" w:hAnsi="Times New Roman" w:cs="Times New Roman"/>
          <w:sz w:val="28"/>
          <w:szCs w:val="28"/>
        </w:rPr>
        <w:tab/>
      </w:r>
    </w:p>
    <w:p w:rsidR="00CC13E0" w:rsidRDefault="00CC13E0" w:rsidP="00CC13E0">
      <w:pPr>
        <w:tabs>
          <w:tab w:val="left" w:leader="dot" w:pos="7161"/>
          <w:tab w:val="left" w:leader="dot" w:pos="8150"/>
          <w:tab w:val="left" w:leader="dot" w:pos="9555"/>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Đăng ký doanh nghiệp (hộ gia đình): số....ngày</w:t>
      </w:r>
      <w:r>
        <w:rPr>
          <w:rFonts w:ascii="Times New Roman" w:eastAsia="DengXian" w:hAnsi="Times New Roman" w:cs="Times New Roman"/>
          <w:sz w:val="28"/>
          <w:szCs w:val="28"/>
        </w:rPr>
        <w:tab/>
        <w:t>tháng</w:t>
      </w:r>
      <w:r>
        <w:rPr>
          <w:rFonts w:ascii="Times New Roman" w:eastAsia="DengXian" w:hAnsi="Times New Roman" w:cs="Times New Roman"/>
          <w:sz w:val="28"/>
          <w:szCs w:val="28"/>
        </w:rPr>
        <w:tab/>
        <w:t>năm.... tại</w:t>
      </w:r>
      <w:r>
        <w:rPr>
          <w:rFonts w:ascii="Times New Roman" w:eastAsia="DengXian" w:hAnsi="Times New Roman" w:cs="Times New Roman"/>
          <w:sz w:val="28"/>
          <w:szCs w:val="28"/>
        </w:rPr>
        <w:tab/>
      </w:r>
    </w:p>
    <w:p w:rsidR="00CC13E0" w:rsidRDefault="00CC13E0" w:rsidP="00CC13E0">
      <w:pPr>
        <w:tabs>
          <w:tab w:val="right" w:leader="dot" w:pos="5950"/>
          <w:tab w:val="left" w:pos="6154"/>
          <w:tab w:val="left" w:leader="dot" w:pos="9555"/>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Địa chỉ:</w:t>
      </w:r>
      <w:r>
        <w:rPr>
          <w:rFonts w:ascii="Times New Roman" w:eastAsia="DengXian" w:hAnsi="Times New Roman" w:cs="Times New Roman"/>
          <w:sz w:val="28"/>
          <w:szCs w:val="28"/>
        </w:rPr>
        <w:tab/>
        <w:t>số</w:t>
      </w:r>
      <w:r>
        <w:rPr>
          <w:rFonts w:ascii="Times New Roman" w:eastAsia="DengXian" w:hAnsi="Times New Roman" w:cs="Times New Roman"/>
          <w:sz w:val="28"/>
          <w:szCs w:val="28"/>
        </w:rPr>
        <w:tab/>
        <w:t>điện thoại liên hệ:</w:t>
      </w:r>
      <w:r>
        <w:rPr>
          <w:rFonts w:ascii="Times New Roman" w:eastAsia="DengXian" w:hAnsi="Times New Roman" w:cs="Times New Roman"/>
          <w:sz w:val="28"/>
          <w:szCs w:val="28"/>
        </w:rPr>
        <w:tab/>
      </w:r>
    </w:p>
    <w:p w:rsidR="00CC13E0" w:rsidRDefault="00CC13E0" w:rsidP="00CC13E0">
      <w:pPr>
        <w:tabs>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Đề nghị công bố cảng (bến) thủy nội địa (2)</w:t>
      </w:r>
      <w:r>
        <w:rPr>
          <w:rFonts w:ascii="Times New Roman" w:eastAsia="DengXian" w:hAnsi="Times New Roman" w:cs="Times New Roman"/>
          <w:sz w:val="28"/>
          <w:szCs w:val="28"/>
        </w:rPr>
        <w:tab/>
      </w:r>
    </w:p>
    <w:p w:rsidR="00CC13E0" w:rsidRDefault="00CC13E0" w:rsidP="00CC13E0">
      <w:pPr>
        <w:tabs>
          <w:tab w:val="left" w:pos="2329"/>
          <w:tab w:val="left" w:leader="dot" w:pos="5899"/>
          <w:tab w:val="left" w:leader="dot" w:pos="6126"/>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1. Vị trí cảng (bến) có tọa độ (3)</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CC13E0" w:rsidRDefault="00CC13E0" w:rsidP="00CC13E0">
      <w:pPr>
        <w:tabs>
          <w:tab w:val="left" w:leader="dot" w:pos="5899"/>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Từ km thứ</w:t>
      </w:r>
      <w:r>
        <w:rPr>
          <w:rFonts w:ascii="Times New Roman" w:eastAsia="DengXian" w:hAnsi="Times New Roman" w:cs="Times New Roman"/>
          <w:sz w:val="28"/>
          <w:szCs w:val="28"/>
        </w:rPr>
        <w:tab/>
        <w:t>đến km thứ</w:t>
      </w:r>
      <w:r>
        <w:rPr>
          <w:rFonts w:ascii="Times New Roman" w:eastAsia="DengXian" w:hAnsi="Times New Roman" w:cs="Times New Roman"/>
          <w:sz w:val="28"/>
          <w:szCs w:val="28"/>
        </w:rPr>
        <w:tab/>
      </w:r>
    </w:p>
    <w:p w:rsidR="00CC13E0" w:rsidRDefault="00CC13E0" w:rsidP="00CC13E0">
      <w:pPr>
        <w:tabs>
          <w:tab w:val="left" w:leader="dot" w:pos="5119"/>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Trên bờ (phải hay trái)</w:t>
      </w:r>
      <w:r>
        <w:rPr>
          <w:rFonts w:ascii="Times New Roman" w:eastAsia="DengXian" w:hAnsi="Times New Roman" w:cs="Times New Roman"/>
          <w:sz w:val="28"/>
          <w:szCs w:val="28"/>
        </w:rPr>
        <w:tab/>
        <w:t>sông, kênh</w:t>
      </w:r>
      <w:r>
        <w:rPr>
          <w:rFonts w:ascii="Times New Roman" w:eastAsia="DengXian" w:hAnsi="Times New Roman" w:cs="Times New Roman"/>
          <w:sz w:val="28"/>
          <w:szCs w:val="28"/>
        </w:rPr>
        <w:tab/>
      </w:r>
    </w:p>
    <w:p w:rsidR="00CC13E0" w:rsidRDefault="00CC13E0" w:rsidP="00CC13E0">
      <w:pPr>
        <w:tabs>
          <w:tab w:val="left" w:leader="dot" w:pos="7771"/>
          <w:tab w:val="left" w:leader="dot" w:pos="7954"/>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Thuộc địa phận: xã (phường, thị trấn)</w:t>
      </w:r>
      <w:r>
        <w:rPr>
          <w:rFonts w:ascii="Times New Roman" w:eastAsia="DengXian" w:hAnsi="Times New Roman" w:cs="Times New Roman"/>
          <w:sz w:val="28"/>
          <w:szCs w:val="28"/>
        </w:rPr>
        <w:tab/>
      </w:r>
      <w:r>
        <w:rPr>
          <w:rFonts w:ascii="Times New Roman" w:eastAsia="DengXian" w:hAnsi="Times New Roman" w:cs="Times New Roman"/>
          <w:sz w:val="28"/>
          <w:szCs w:val="28"/>
        </w:rPr>
        <w:tab/>
        <w:t xml:space="preserve"> huyện (quận)</w:t>
      </w:r>
      <w:r>
        <w:rPr>
          <w:rFonts w:ascii="Times New Roman" w:eastAsia="DengXian" w:hAnsi="Times New Roman" w:cs="Times New Roman"/>
          <w:sz w:val="28"/>
          <w:szCs w:val="28"/>
        </w:rPr>
        <w:tab/>
      </w:r>
    </w:p>
    <w:p w:rsidR="00CC13E0" w:rsidRDefault="00CC13E0" w:rsidP="00CC13E0">
      <w:pPr>
        <w:tabs>
          <w:tab w:val="left" w:leader="dot" w:pos="4910"/>
          <w:tab w:val="left" w:leader="dot" w:pos="7771"/>
          <w:tab w:val="left" w:leader="dot" w:pos="7974"/>
          <w:tab w:val="left" w:leader="dot" w:pos="8150"/>
          <w:tab w:val="left" w:leader="dot" w:pos="8358"/>
          <w:tab w:val="left" w:leader="dot" w:pos="8580"/>
          <w:tab w:val="left" w:leader="dot" w:pos="9197"/>
          <w:tab w:val="left" w:leader="dot" w:pos="9394"/>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Tỉnh (thành phố)..........</w:t>
      </w:r>
      <w:r>
        <w:rPr>
          <w:rFonts w:ascii="Times New Roman" w:eastAsia="DengXian" w:hAnsi="Times New Roman" w:cs="Times New Roman"/>
          <w:sz w:val="28"/>
          <w:szCs w:val="28"/>
        </w:rPr>
        <w:tab/>
        <w:t>......</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t>....</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CC13E0" w:rsidRDefault="00CC13E0" w:rsidP="00CC13E0">
      <w:pPr>
        <w:tabs>
          <w:tab w:val="left" w:pos="2358"/>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2. Cảng (bến) thuộc loại</w:t>
      </w:r>
      <w:r>
        <w:rPr>
          <w:rFonts w:ascii="Times New Roman" w:eastAsia="DengXian" w:hAnsi="Times New Roman" w:cs="Times New Roman"/>
          <w:sz w:val="28"/>
          <w:szCs w:val="28"/>
        </w:rPr>
        <w:tab/>
      </w:r>
    </w:p>
    <w:p w:rsidR="00CC13E0" w:rsidRDefault="00CC13E0" w:rsidP="00CC13E0">
      <w:pPr>
        <w:tabs>
          <w:tab w:val="left" w:pos="2358"/>
          <w:tab w:val="left" w:leader="dot" w:pos="7161"/>
          <w:tab w:val="left" w:leader="dot" w:pos="7436"/>
          <w:tab w:val="left" w:leader="dot" w:pos="9555"/>
          <w:tab w:val="right" w:leader="dot" w:pos="10250"/>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lastRenderedPageBreak/>
        <w:t>3. Phạm vi vùng đất sử dung............</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t>.</w:t>
      </w:r>
      <w:r>
        <w:rPr>
          <w:rFonts w:ascii="Times New Roman" w:eastAsia="DengXian" w:hAnsi="Times New Roman" w:cs="Times New Roman"/>
          <w:sz w:val="28"/>
          <w:szCs w:val="28"/>
        </w:rPr>
        <w:tab/>
        <w:t>...</w:t>
      </w:r>
    </w:p>
    <w:p w:rsidR="00CC13E0" w:rsidRDefault="00CC13E0" w:rsidP="00CC13E0">
      <w:pPr>
        <w:tabs>
          <w:tab w:val="left" w:pos="2364"/>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4. Quy mô về cơ sở hạ tang (kết cấu công trình cầu cảng (công trình bến), số lượng cầu cảng, bến, kích thước cơ bản, cao trình cầu cảng, bến; kho bãi, kết nối các phương thức vận tải khác).</w:t>
      </w:r>
    </w:p>
    <w:p w:rsidR="00CC13E0" w:rsidRDefault="00CC13E0" w:rsidP="00CC13E0">
      <w:pPr>
        <w:tabs>
          <w:tab w:val="left" w:pos="2367"/>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5. Thiết bị xếp dỡ hàng hóa:</w:t>
      </w:r>
      <w:r>
        <w:rPr>
          <w:rFonts w:ascii="Times New Roman" w:eastAsia="DengXian" w:hAnsi="Times New Roman" w:cs="Times New Roman"/>
          <w:sz w:val="28"/>
          <w:szCs w:val="28"/>
        </w:rPr>
        <w:tab/>
      </w:r>
    </w:p>
    <w:p w:rsidR="00CC13E0" w:rsidRDefault="00CC13E0" w:rsidP="00CC13E0">
      <w:pPr>
        <w:tabs>
          <w:tab w:val="left" w:pos="2367"/>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6. Phạm vi vùng nước sử dụng</w:t>
      </w:r>
      <w:r>
        <w:rPr>
          <w:rFonts w:ascii="Times New Roman" w:eastAsia="DengXian" w:hAnsi="Times New Roman" w:cs="Times New Roman"/>
          <w:sz w:val="28"/>
          <w:szCs w:val="28"/>
        </w:rPr>
        <w:tab/>
      </w:r>
    </w:p>
    <w:p w:rsidR="00CC13E0" w:rsidRDefault="00CC13E0" w:rsidP="00CC13E0">
      <w:pPr>
        <w:tabs>
          <w:tab w:val="left" w:pos="2367"/>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7. Phạm vi vùng nước khu neo đậu.... tại vị trí có tọa độ</w:t>
      </w:r>
      <w:r>
        <w:rPr>
          <w:rFonts w:ascii="Times New Roman" w:eastAsia="DengXian" w:hAnsi="Times New Roman" w:cs="Times New Roman"/>
          <w:sz w:val="28"/>
          <w:szCs w:val="28"/>
        </w:rPr>
        <w:tab/>
      </w:r>
    </w:p>
    <w:p w:rsidR="00CC13E0" w:rsidRDefault="00CC13E0" w:rsidP="00CC13E0">
      <w:pPr>
        <w:tabs>
          <w:tab w:val="left" w:pos="2367"/>
          <w:tab w:val="left" w:leader="dot" w:pos="9555"/>
          <w:tab w:val="left" w:leader="dot" w:pos="9764"/>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8. Phương án khai thác cảng (bên)</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CC13E0" w:rsidRDefault="00CC13E0" w:rsidP="00CC13E0">
      <w:pPr>
        <w:tabs>
          <w:tab w:val="left" w:pos="2369"/>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9. Dự kiến tiếp nhận phương tiện có mớn nước ... m hoặc trọng tải ...tấn; có sức chở ... hành khách.</w:t>
      </w:r>
    </w:p>
    <w:p w:rsidR="00CC13E0" w:rsidRDefault="00CC13E0" w:rsidP="00CC13E0">
      <w:pPr>
        <w:tabs>
          <w:tab w:val="left" w:pos="246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10. Thời gian hoạt động: từ ngày....tháng.. .năm... đến ngày .. .tháng.. .năm...</w:t>
      </w:r>
    </w:p>
    <w:p w:rsidR="00CC13E0" w:rsidRDefault="00CC13E0" w:rsidP="00CC13E0">
      <w:pPr>
        <w:tabs>
          <w:tab w:val="left" w:pos="2473"/>
          <w:tab w:val="left" w:leader="dot" w:pos="6166"/>
          <w:tab w:val="left" w:leader="dot" w:pos="7161"/>
          <w:tab w:val="left" w:leader="dot" w:pos="9958"/>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11. Hồ sơ gửi kèm:</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CC13E0" w:rsidRDefault="00CC13E0" w:rsidP="00CC13E0">
      <w:pPr>
        <w:adjustRightInd w:val="0"/>
        <w:snapToGrid w:val="0"/>
        <w:ind w:firstLine="720"/>
        <w:jc w:val="both"/>
        <w:rPr>
          <w:rFonts w:ascii="Times New Roman" w:eastAsia="DengXian" w:hAnsi="Times New Roman" w:cs="Times New Roman"/>
          <w:sz w:val="28"/>
          <w:szCs w:val="28"/>
        </w:rPr>
      </w:pPr>
      <w:r>
        <w:rPr>
          <w:rFonts w:ascii="Times New Roman" w:eastAsia="DengXian" w:hAnsi="Times New Roman" w:cs="Times New Roman"/>
          <w:sz w:val="28"/>
          <w:szCs w:val="28"/>
        </w:rPr>
        <w:t>Chủng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CC13E0" w:rsidRDefault="00CC13E0" w:rsidP="00CC13E0">
      <w:pPr>
        <w:adjustRightInd w:val="0"/>
        <w:snapToGrid w:val="0"/>
        <w:ind w:firstLine="720"/>
        <w:jc w:val="both"/>
        <w:rPr>
          <w:rFonts w:ascii="Times New Roman" w:eastAsia="DengXian" w:hAnsi="Times New Roman" w:cs="Times New Roman"/>
          <w:sz w:val="28"/>
          <w:szCs w:val="28"/>
        </w:rPr>
      </w:pPr>
    </w:p>
    <w:tbl>
      <w:tblPr>
        <w:tblW w:w="0" w:type="auto"/>
        <w:jc w:val="center"/>
        <w:tblLook w:val="0000" w:firstRow="0" w:lastRow="0" w:firstColumn="0" w:lastColumn="0" w:noHBand="0" w:noVBand="0"/>
      </w:tblPr>
      <w:tblGrid>
        <w:gridCol w:w="3517"/>
        <w:gridCol w:w="5516"/>
      </w:tblGrid>
      <w:tr w:rsidR="00CC13E0" w:rsidTr="00FC4476">
        <w:trPr>
          <w:jc w:val="center"/>
        </w:trPr>
        <w:tc>
          <w:tcPr>
            <w:tcW w:w="3517" w:type="dxa"/>
          </w:tcPr>
          <w:p w:rsidR="00CC13E0" w:rsidRDefault="00CC13E0" w:rsidP="00FC4476">
            <w:pPr>
              <w:spacing w:line="209" w:lineRule="auto"/>
              <w:rPr>
                <w:rFonts w:ascii="Times New Roman" w:eastAsia="DengXian" w:hAnsi="Times New Roman" w:cs="Times New Roman"/>
                <w:b/>
                <w:bCs/>
                <w:i/>
                <w:iCs/>
                <w:sz w:val="28"/>
                <w:szCs w:val="28"/>
              </w:rPr>
            </w:pPr>
            <w:r>
              <w:rPr>
                <w:rFonts w:ascii="Times New Roman" w:eastAsia="DengXian" w:hAnsi="Times New Roman" w:cs="Times New Roman"/>
                <w:b/>
                <w:bCs/>
                <w:i/>
                <w:iCs/>
                <w:sz w:val="28"/>
                <w:szCs w:val="28"/>
              </w:rPr>
              <w:t>Nơi nhận</w:t>
            </w:r>
          </w:p>
          <w:p w:rsidR="00CC13E0" w:rsidRDefault="00CC13E0" w:rsidP="00FC4476">
            <w:pPr>
              <w:spacing w:line="209" w:lineRule="auto"/>
              <w:rPr>
                <w:rFonts w:ascii="Times New Roman" w:eastAsia="DengXian" w:hAnsi="Times New Roman" w:cs="Times New Roman"/>
                <w:sz w:val="28"/>
                <w:szCs w:val="28"/>
              </w:rPr>
            </w:pPr>
            <w:r>
              <w:rPr>
                <w:rFonts w:ascii="Times New Roman" w:eastAsia="DengXian" w:hAnsi="Times New Roman" w:cs="Times New Roman"/>
                <w:sz w:val="28"/>
                <w:szCs w:val="28"/>
              </w:rPr>
              <w:t>- Như trên;</w:t>
            </w:r>
          </w:p>
          <w:p w:rsidR="00CC13E0" w:rsidRDefault="00CC13E0" w:rsidP="00FC4476">
            <w:pPr>
              <w:spacing w:line="209" w:lineRule="auto"/>
              <w:rPr>
                <w:rFonts w:ascii="Times New Roman" w:eastAsia="DengXian" w:hAnsi="Times New Roman" w:cs="Times New Roman"/>
                <w:sz w:val="28"/>
                <w:szCs w:val="28"/>
                <w:lang w:eastAsia="zh-CN"/>
              </w:rPr>
            </w:pPr>
            <w:r>
              <w:rPr>
                <w:rFonts w:ascii="Times New Roman" w:eastAsia="DengXian" w:hAnsi="Times New Roman" w:cs="Times New Roman"/>
                <w:sz w:val="28"/>
                <w:szCs w:val="28"/>
              </w:rPr>
              <w:t>- ........;</w:t>
            </w:r>
          </w:p>
          <w:p w:rsidR="00CC13E0" w:rsidRDefault="00CC13E0" w:rsidP="00FC4476">
            <w:pPr>
              <w:spacing w:line="209" w:lineRule="auto"/>
              <w:rPr>
                <w:rFonts w:ascii="Times New Roman" w:eastAsia="DengXian" w:hAnsi="Times New Roman" w:cs="Times New Roman"/>
                <w:sz w:val="28"/>
                <w:szCs w:val="28"/>
                <w:shd w:val="clear" w:color="auto" w:fill="FFFFFF"/>
              </w:rPr>
            </w:pPr>
            <w:r>
              <w:rPr>
                <w:rFonts w:ascii="Times New Roman" w:eastAsia="DengXian" w:hAnsi="Times New Roman" w:cs="Times New Roman"/>
                <w:sz w:val="28"/>
                <w:szCs w:val="28"/>
              </w:rPr>
              <w:t>- Lưu: VT, ...</w:t>
            </w:r>
          </w:p>
        </w:tc>
        <w:tc>
          <w:tcPr>
            <w:tcW w:w="5516" w:type="dxa"/>
          </w:tcPr>
          <w:p w:rsidR="00CC13E0" w:rsidRDefault="00CC13E0" w:rsidP="00FC4476">
            <w:pPr>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TỔ CHỨC CÁ NHÂN</w:t>
            </w:r>
          </w:p>
          <w:p w:rsidR="00CC13E0" w:rsidRDefault="00CC13E0" w:rsidP="00FC4476">
            <w:pPr>
              <w:ind w:left="-20"/>
              <w:jc w:val="center"/>
              <w:rPr>
                <w:rFonts w:ascii="Times New Roman" w:eastAsia="DengXian" w:hAnsi="Times New Roman" w:cs="Times New Roman"/>
                <w:b/>
                <w:sz w:val="28"/>
                <w:szCs w:val="28"/>
                <w:shd w:val="clear" w:color="auto" w:fill="FFFFFF"/>
                <w:lang w:eastAsia="zh-CN"/>
              </w:rPr>
            </w:pPr>
            <w:r>
              <w:rPr>
                <w:rFonts w:ascii="Times New Roman" w:eastAsia="DengXian" w:hAnsi="Times New Roman" w:cs="Times New Roman"/>
                <w:i/>
                <w:iCs/>
                <w:sz w:val="28"/>
                <w:szCs w:val="28"/>
              </w:rPr>
              <w:t>(Ký đóng dấu)</w:t>
            </w:r>
          </w:p>
        </w:tc>
      </w:tr>
    </w:tbl>
    <w:p w:rsidR="00CC13E0" w:rsidRDefault="00CC13E0" w:rsidP="00CC13E0">
      <w:pPr>
        <w:adjustRightInd w:val="0"/>
        <w:snapToGrid w:val="0"/>
        <w:spacing w:after="120"/>
        <w:ind w:firstLine="720"/>
        <w:jc w:val="both"/>
        <w:rPr>
          <w:rFonts w:ascii="Times New Roman" w:eastAsia="DengXian" w:hAnsi="Times New Roman" w:cs="Times New Roman"/>
          <w:sz w:val="28"/>
          <w:szCs w:val="28"/>
          <w:lang w:eastAsia="zh-CN"/>
        </w:rPr>
      </w:pPr>
    </w:p>
    <w:p w:rsidR="00CC13E0" w:rsidRDefault="00CC13E0" w:rsidP="00CC13E0">
      <w:pPr>
        <w:adjustRightInd w:val="0"/>
        <w:snapToGrid w:val="0"/>
        <w:spacing w:after="120"/>
        <w:ind w:firstLine="720"/>
        <w:jc w:val="both"/>
        <w:rPr>
          <w:rFonts w:ascii="Times New Roman" w:eastAsia="DengXian" w:hAnsi="Times New Roman" w:cs="Times New Roman"/>
          <w:i/>
          <w:iCs/>
          <w:sz w:val="28"/>
          <w:szCs w:val="28"/>
        </w:rPr>
      </w:pPr>
    </w:p>
    <w:p w:rsidR="00CC13E0" w:rsidRDefault="00CC13E0" w:rsidP="00CC13E0">
      <w:pPr>
        <w:adjustRightInd w:val="0"/>
        <w:snapToGrid w:val="0"/>
        <w:spacing w:after="120"/>
        <w:ind w:firstLine="720"/>
        <w:jc w:val="both"/>
        <w:rPr>
          <w:rFonts w:ascii="Times New Roman" w:eastAsia="DengXian" w:hAnsi="Times New Roman" w:cs="Times New Roman"/>
          <w:b/>
          <w:sz w:val="28"/>
          <w:szCs w:val="28"/>
          <w:lang w:eastAsia="zh-CN"/>
        </w:rPr>
      </w:pPr>
      <w:r>
        <w:rPr>
          <w:rFonts w:ascii="Times New Roman" w:eastAsia="DengXian" w:hAnsi="Times New Roman" w:cs="Times New Roman"/>
          <w:b/>
          <w:i/>
          <w:iCs/>
          <w:sz w:val="28"/>
          <w:szCs w:val="28"/>
        </w:rPr>
        <w:t>Ghi chú:</w:t>
      </w:r>
    </w:p>
    <w:p w:rsidR="00CC13E0" w:rsidRDefault="00CC13E0" w:rsidP="00CC13E0">
      <w:pPr>
        <w:tabs>
          <w:tab w:val="left" w:pos="2444"/>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(1) Cơ quan có thẩm quyền công bố.</w:t>
      </w:r>
    </w:p>
    <w:p w:rsidR="00CC13E0" w:rsidRDefault="00CC13E0" w:rsidP="00CC13E0">
      <w:pPr>
        <w:tabs>
          <w:tab w:val="left" w:pos="2444"/>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(2) Tên cảng (bến).</w:t>
      </w:r>
    </w:p>
    <w:p w:rsidR="00CC13E0" w:rsidRDefault="00CC13E0" w:rsidP="00CC13E0">
      <w:pPr>
        <w:tabs>
          <w:tab w:val="left" w:pos="2454"/>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(3) Hệ tọa độ VN 2000.</w:t>
      </w:r>
    </w:p>
    <w:p w:rsidR="00CC13E0" w:rsidRDefault="00CC13E0" w:rsidP="00CC13E0">
      <w:pPr>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 Trường hợp bến khách ngang trên cùng địa bàn cấp xã, cùng chủ bến thì chỉ ban hành 01 quyết định công bố.</w:t>
      </w:r>
    </w:p>
    <w:p w:rsidR="001A46BF" w:rsidRDefault="00CC13E0" w:rsidP="00CC13E0">
      <w:pPr>
        <w:spacing w:after="0" w:line="276" w:lineRule="auto"/>
        <w:jc w:val="both"/>
      </w:pPr>
      <w:r>
        <w:rPr>
          <w:rFonts w:ascii="Times New Roman" w:hAnsi="Times New Roman" w:cs="Times New Roman"/>
          <w:iCs/>
          <w:sz w:val="28"/>
          <w:szCs w:val="28"/>
        </w:rPr>
        <w:br w:type="page"/>
      </w:r>
      <w:bookmarkStart w:id="0" w:name="_GoBack"/>
      <w:bookmarkEnd w:id="0"/>
    </w:p>
    <w:sectPr w:rsidR="001A46BF">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BF"/>
    <w:rsid w:val="001A46BF"/>
    <w:rsid w:val="00CC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F7758DA-5DDD-4896-A48B-950EC5ED1370}"/>
</file>

<file path=customXml/itemProps2.xml><?xml version="1.0" encoding="utf-8"?>
<ds:datastoreItem xmlns:ds="http://schemas.openxmlformats.org/officeDocument/2006/customXml" ds:itemID="{E37913EF-13EE-4F06-B214-6718CA9CC8BF}"/>
</file>

<file path=customXml/itemProps3.xml><?xml version="1.0" encoding="utf-8"?>
<ds:datastoreItem xmlns:ds="http://schemas.openxmlformats.org/officeDocument/2006/customXml" ds:itemID="{094A3BFA-F103-4278-9237-DD76D036FE1E}"/>
</file>

<file path=docProps/app.xml><?xml version="1.0" encoding="utf-8"?>
<Properties xmlns="http://schemas.openxmlformats.org/officeDocument/2006/extended-properties" xmlns:vt="http://schemas.openxmlformats.org/officeDocument/2006/docPropsVTypes">
  <Template>Normal</Template>
  <TotalTime>3</TotalTime>
  <Pages>6</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2022-09-14T05:39:00Z</dcterms:created>
  <dcterms:modified xsi:type="dcterms:W3CDTF">2022-09-14T05:39:00Z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