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75" w:rsidRPr="006F71A7" w:rsidRDefault="000B7575" w:rsidP="000B7575">
      <w:pPr>
        <w:spacing w:before="120" w:after="120" w:line="320" w:lineRule="exact"/>
        <w:ind w:firstLine="720"/>
        <w:jc w:val="both"/>
        <w:rPr>
          <w:rFonts w:eastAsia="Batang"/>
          <w:sz w:val="26"/>
          <w:szCs w:val="26"/>
          <w:lang w:eastAsia="ko-KR"/>
        </w:rPr>
      </w:pPr>
      <w:r>
        <w:rPr>
          <w:rFonts w:eastAsia="Batang"/>
          <w:b/>
          <w:sz w:val="26"/>
          <w:szCs w:val="26"/>
          <w:lang w:eastAsia="ko-KR"/>
        </w:rPr>
        <w:t>38</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công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đưa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bến</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hàng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khai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thác</w:t>
      </w:r>
      <w:proofErr w:type="spellEnd"/>
    </w:p>
    <w:p w:rsidR="000B7575" w:rsidRPr="006F71A7" w:rsidRDefault="000B7575" w:rsidP="000B7575">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38</w:t>
      </w:r>
      <w:r w:rsidRPr="006F71A7">
        <w:rPr>
          <w:rFonts w:eastAsia="Batang"/>
          <w:b/>
          <w:sz w:val="26"/>
          <w:szCs w:val="26"/>
          <w:lang w:val="nl-NL" w:eastAsia="ko-KR"/>
        </w:rPr>
        <w:t>.1 Trình tự thực hiện:</w:t>
      </w:r>
    </w:p>
    <w:p w:rsidR="000B7575" w:rsidRPr="006F71A7" w:rsidRDefault="000B7575" w:rsidP="000B7575">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0B7575" w:rsidRPr="006F71A7"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0B7575" w:rsidRPr="006F71A7"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0B7575" w:rsidRDefault="000B7575" w:rsidP="000B7575">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0B7575" w:rsidRDefault="000B7575" w:rsidP="000B7575">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0B7575" w:rsidRPr="006F71A7" w:rsidRDefault="000B7575" w:rsidP="000B7575">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0B7575" w:rsidRDefault="000B7575" w:rsidP="000B7575">
      <w:pPr>
        <w:spacing w:before="40" w:after="40" w:line="266" w:lineRule="auto"/>
        <w:ind w:firstLine="720"/>
        <w:jc w:val="both"/>
        <w:rPr>
          <w:rFonts w:eastAsia="Batang"/>
          <w:sz w:val="26"/>
          <w:szCs w:val="26"/>
          <w:lang w:val="nl-NL" w:eastAsia="ko-KR"/>
        </w:rPr>
      </w:pPr>
      <w:r>
        <w:rPr>
          <w:rFonts w:eastAsia="Batang"/>
          <w:b/>
          <w:sz w:val="26"/>
          <w:szCs w:val="26"/>
          <w:lang w:val="nl-NL" w:eastAsia="ko-KR"/>
        </w:rPr>
        <w:t>38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0B7575" w:rsidRPr="006F71A7" w:rsidRDefault="000B7575" w:rsidP="000B7575">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qua hệ thống bưu chính </w:t>
      </w:r>
    </w:p>
    <w:p w:rsidR="000B7575" w:rsidRPr="006F71A7" w:rsidRDefault="000B7575" w:rsidP="000B7575">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38</w:t>
      </w:r>
      <w:r w:rsidRPr="006F71A7">
        <w:rPr>
          <w:rFonts w:eastAsia="Batang"/>
          <w:b/>
          <w:sz w:val="26"/>
          <w:szCs w:val="26"/>
          <w:lang w:val="nl-NL" w:eastAsia="ko-KR"/>
        </w:rPr>
        <w:t>.3 Thành phần, số lượng hồ sơ:</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 xml:space="preserve">a) Giấy đề nghị công bố đưa bến xe hàng vào khai thác theo mẫu quy định tại Phụ lục 29 của Thông tư </w:t>
      </w:r>
      <w:r>
        <w:rPr>
          <w:rFonts w:eastAsia="Batang"/>
          <w:sz w:val="26"/>
          <w:szCs w:val="26"/>
          <w:lang w:val="nl-NL" w:eastAsia="ko-KR"/>
        </w:rPr>
        <w:t>63/2014/TT-BGTVT</w:t>
      </w:r>
      <w:r w:rsidRPr="00D50904">
        <w:rPr>
          <w:rFonts w:eastAsia="Batang"/>
          <w:sz w:val="26"/>
          <w:szCs w:val="26"/>
          <w:lang w:val="nl-NL" w:eastAsia="ko-KR"/>
        </w:rPr>
        <w:t>.</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Sơ đồ mặt bằng tổng thể bến xe hàng.</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c) Biên bản nghiệm thu các tiêu chí theo yêu cầu kỹ thuật bến xe hàng theo quy định.</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d) Văn bản chấp thuận đấu nối đường ra vào bến xe hàng của cơ quan có thẩm quyền.</w:t>
      </w:r>
    </w:p>
    <w:p w:rsidR="000B7575" w:rsidRPr="006F71A7" w:rsidRDefault="000B7575" w:rsidP="000B7575">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xml:space="preserve"> * Số lượng: 01 bộ</w:t>
      </w:r>
    </w:p>
    <w:p w:rsidR="000B7575" w:rsidRPr="006F71A7" w:rsidRDefault="000B7575" w:rsidP="000B7575">
      <w:pPr>
        <w:spacing w:before="40"/>
        <w:ind w:left="-120" w:firstLine="840"/>
        <w:jc w:val="both"/>
        <w:rPr>
          <w:rFonts w:eastAsia="Batang"/>
          <w:sz w:val="26"/>
          <w:szCs w:val="26"/>
          <w:lang w:val="nl-NL" w:eastAsia="ko-KR"/>
        </w:rPr>
      </w:pPr>
      <w:r>
        <w:rPr>
          <w:rFonts w:eastAsia="Batang"/>
          <w:b/>
          <w:sz w:val="26"/>
          <w:szCs w:val="26"/>
          <w:lang w:val="nl-NL" w:eastAsia="ko-KR"/>
        </w:rPr>
        <w:t>38</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p>
    <w:p w:rsidR="000B7575" w:rsidRPr="00D50904" w:rsidRDefault="000B7575" w:rsidP="000B7575">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 xml:space="preserve">Chậm nhất trong thời hạn </w:t>
      </w:r>
      <w:r w:rsidRPr="00045F2C">
        <w:rPr>
          <w:rFonts w:eastAsia="Batang"/>
          <w:color w:val="FF0000"/>
          <w:sz w:val="26"/>
          <w:szCs w:val="26"/>
          <w:lang w:val="nl-NL" w:eastAsia="ko-KR"/>
        </w:rPr>
        <w:t>07</w:t>
      </w:r>
      <w:r w:rsidRPr="00D50904">
        <w:rPr>
          <w:rFonts w:eastAsia="Batang"/>
          <w:sz w:val="26"/>
          <w:szCs w:val="26"/>
          <w:lang w:val="nl-NL" w:eastAsia="ko-KR"/>
        </w:rPr>
        <w:t xml:space="preserve"> ngày làm việc, kể từ ngày nhận được hồ sơ đề nghị công bố đúng theo quy định, Sở Giao thông vận tải tổ chức kiểm tra, lập biên bản kiểm tra theo các tiêu chí quy định và ra quyết định công bố đưa bến xe hàng vào khai thác. </w:t>
      </w:r>
    </w:p>
    <w:p w:rsidR="000B7575" w:rsidRPr="006F71A7" w:rsidRDefault="000B7575" w:rsidP="000B7575">
      <w:pPr>
        <w:spacing w:before="40"/>
        <w:ind w:left="-120" w:firstLine="840"/>
        <w:jc w:val="both"/>
        <w:rPr>
          <w:rFonts w:eastAsia="Batang"/>
          <w:sz w:val="26"/>
          <w:szCs w:val="26"/>
          <w:lang w:val="nl-NL"/>
        </w:rPr>
      </w:pPr>
      <w:r>
        <w:rPr>
          <w:rFonts w:eastAsia="Batang"/>
          <w:b/>
          <w:sz w:val="26"/>
          <w:szCs w:val="26"/>
          <w:lang w:val="nl-NL" w:eastAsia="ko-KR"/>
        </w:rPr>
        <w:t>38</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cá nhân</w:t>
      </w:r>
    </w:p>
    <w:p w:rsidR="000B7575" w:rsidRPr="006F71A7" w:rsidRDefault="000B7575" w:rsidP="000B7575">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38</w:t>
      </w:r>
      <w:r w:rsidRPr="006F71A7">
        <w:rPr>
          <w:rFonts w:eastAsia="Batang"/>
          <w:b/>
          <w:sz w:val="26"/>
          <w:szCs w:val="26"/>
          <w:lang w:val="nl-NL" w:eastAsia="ko-KR"/>
        </w:rPr>
        <w:t xml:space="preserve">.6 Cơ quan thực hiện thủ tục hành chính: </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0B7575" w:rsidRPr="006F71A7" w:rsidRDefault="000B7575" w:rsidP="000B7575">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0B7575" w:rsidRPr="00D50904" w:rsidRDefault="000B7575" w:rsidP="000B7575">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38</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Quyết định công bố đưa bến xe khách vào khai thác.</w:t>
      </w:r>
    </w:p>
    <w:p w:rsidR="000B7575" w:rsidRPr="00D50904" w:rsidRDefault="000B7575" w:rsidP="000B7575">
      <w:pPr>
        <w:keepNext/>
        <w:spacing w:before="120"/>
        <w:jc w:val="both"/>
        <w:rPr>
          <w:rFonts w:eastAsia="Batang"/>
          <w:sz w:val="26"/>
          <w:szCs w:val="26"/>
          <w:lang w:val="nl-NL" w:eastAsia="ko-KR"/>
        </w:rPr>
      </w:pPr>
      <w:r w:rsidRPr="006F71A7">
        <w:rPr>
          <w:rFonts w:eastAsia="Batang"/>
          <w:b/>
          <w:sz w:val="26"/>
          <w:szCs w:val="26"/>
          <w:lang w:val="nl-NL" w:eastAsia="ko-KR"/>
        </w:rPr>
        <w:t xml:space="preserve">      </w:t>
      </w:r>
      <w:r w:rsidRPr="006F71A7">
        <w:rPr>
          <w:rFonts w:eastAsia="Batang"/>
          <w:b/>
          <w:sz w:val="26"/>
          <w:szCs w:val="26"/>
          <w:lang w:val="nl-NL" w:eastAsia="ko-KR"/>
        </w:rPr>
        <w:tab/>
      </w:r>
      <w:r>
        <w:rPr>
          <w:rFonts w:eastAsia="Batang"/>
          <w:b/>
          <w:sz w:val="26"/>
          <w:szCs w:val="26"/>
          <w:lang w:val="nl-NL" w:eastAsia="ko-KR"/>
        </w:rPr>
        <w:t>38</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0B7575" w:rsidRPr="006F71A7" w:rsidRDefault="000B7575" w:rsidP="000B7575">
      <w:pPr>
        <w:shd w:val="clear" w:color="auto" w:fill="FFFFFF"/>
        <w:spacing w:line="234" w:lineRule="atLeast"/>
        <w:rPr>
          <w:sz w:val="26"/>
          <w:szCs w:val="26"/>
          <w:lang w:val="nl-NL"/>
        </w:rPr>
      </w:pPr>
      <w:r w:rsidRPr="006F71A7">
        <w:rPr>
          <w:sz w:val="26"/>
          <w:szCs w:val="26"/>
          <w:lang w:val="nl-NL"/>
        </w:rPr>
        <w:t xml:space="preserve">            </w:t>
      </w:r>
      <w:r>
        <w:rPr>
          <w:b/>
          <w:sz w:val="26"/>
          <w:szCs w:val="26"/>
          <w:lang w:val="nl-NL"/>
        </w:rPr>
        <w:t>38</w:t>
      </w:r>
      <w:r w:rsidRPr="006F71A7">
        <w:rPr>
          <w:b/>
          <w:sz w:val="26"/>
          <w:szCs w:val="26"/>
          <w:lang w:val="nl-NL"/>
        </w:rPr>
        <w:t>.9 Tên mẫu đơn, tờ khai</w:t>
      </w:r>
      <w:r w:rsidRPr="006F71A7">
        <w:rPr>
          <w:sz w:val="26"/>
          <w:szCs w:val="26"/>
          <w:lang w:val="nl-NL"/>
        </w:rPr>
        <w:t xml:space="preserve">: </w:t>
      </w:r>
    </w:p>
    <w:p w:rsidR="000B7575" w:rsidRPr="00D50904" w:rsidRDefault="000B7575" w:rsidP="000B7575">
      <w:pPr>
        <w:shd w:val="clear" w:color="auto" w:fill="FFFFFF"/>
        <w:spacing w:line="234" w:lineRule="atLeast"/>
        <w:ind w:firstLine="720"/>
        <w:rPr>
          <w:bCs/>
          <w:i/>
          <w:color w:val="000000"/>
          <w:sz w:val="26"/>
          <w:szCs w:val="26"/>
          <w:lang w:val="nl-NL"/>
        </w:rPr>
      </w:pPr>
      <w:r w:rsidRPr="00D50904">
        <w:rPr>
          <w:sz w:val="26"/>
          <w:szCs w:val="26"/>
          <w:lang w:val="nl-NL"/>
        </w:rPr>
        <w:t>- Đơn đề nghị công bố đưa bến xe hàng vào khai thác.</w:t>
      </w:r>
    </w:p>
    <w:p w:rsidR="000B7575" w:rsidRPr="006F71A7" w:rsidRDefault="000B7575" w:rsidP="000B7575">
      <w:pPr>
        <w:spacing w:before="120" w:after="120" w:line="300" w:lineRule="atLeast"/>
        <w:ind w:firstLine="720"/>
        <w:jc w:val="both"/>
        <w:rPr>
          <w:rFonts w:eastAsia="Batang"/>
          <w:sz w:val="26"/>
          <w:szCs w:val="26"/>
          <w:lang w:val="nl-NL"/>
        </w:rPr>
      </w:pPr>
      <w:r>
        <w:rPr>
          <w:rFonts w:eastAsia="Batang"/>
          <w:b/>
          <w:sz w:val="26"/>
          <w:szCs w:val="26"/>
          <w:lang w:val="nl-NL" w:eastAsia="ko-KR"/>
        </w:rPr>
        <w:lastRenderedPageBreak/>
        <w:t>38</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0B7575" w:rsidRPr="006F71A7" w:rsidRDefault="000B7575" w:rsidP="000B7575">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38</w:t>
      </w:r>
      <w:r w:rsidRPr="006F71A7">
        <w:rPr>
          <w:rFonts w:eastAsia="Batang"/>
          <w:b/>
          <w:sz w:val="26"/>
          <w:szCs w:val="26"/>
          <w:lang w:val="nl-NL" w:eastAsia="ko-KR"/>
        </w:rPr>
        <w:t>.11 Căn cứ pháp lý của thủ tục hành chính:</w:t>
      </w:r>
    </w:p>
    <w:p w:rsidR="000B7575" w:rsidRDefault="000B7575" w:rsidP="000B7575">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0B7575" w:rsidRDefault="000B7575" w:rsidP="000B7575">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75"/>
    <w:rsid w:val="00087ECF"/>
    <w:rsid w:val="000B7575"/>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BD02C-0BD1-483B-83A3-23B3F460D728}"/>
</file>

<file path=customXml/itemProps2.xml><?xml version="1.0" encoding="utf-8"?>
<ds:datastoreItem xmlns:ds="http://schemas.openxmlformats.org/officeDocument/2006/customXml" ds:itemID="{158D2E12-0332-4324-9521-9CB9B99371A7}"/>
</file>

<file path=customXml/itemProps3.xml><?xml version="1.0" encoding="utf-8"?>
<ds:datastoreItem xmlns:ds="http://schemas.openxmlformats.org/officeDocument/2006/customXml" ds:itemID="{CCDA44D0-1158-4554-91DB-CC3E2830CEF5}"/>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2017-09-16T13:16:00Z</dcterms:created>
  <dcterms:modified xsi:type="dcterms:W3CDTF">2017-09-16T13:17:00Z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