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13" w:rsidRDefault="00B82713" w:rsidP="00B82713">
      <w:pPr>
        <w:spacing w:before="120" w:after="120" w:line="420" w:lineRule="exact"/>
        <w:ind w:firstLine="720"/>
        <w:jc w:val="both"/>
        <w:rPr>
          <w:b/>
          <w:spacing w:val="-8"/>
          <w:lang w:val="nl-NL"/>
        </w:rPr>
      </w:pPr>
      <w:r>
        <w:rPr>
          <w:b/>
          <w:spacing w:val="-8"/>
          <w:lang w:val="nl-NL"/>
        </w:rPr>
        <w:t xml:space="preserve">1. Danh mục các TTHC thực hiện trả kết quả giải quyết qua dịch vụ bưu chính công ích: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93"/>
        <w:gridCol w:w="1326"/>
      </w:tblGrid>
      <w:tr w:rsidR="00B82713" w:rsidTr="00DF6C83">
        <w:tc>
          <w:tcPr>
            <w:tcW w:w="669" w:type="dxa"/>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120" w:after="120" w:line="420" w:lineRule="exact"/>
              <w:jc w:val="center"/>
              <w:rPr>
                <w:b/>
                <w:spacing w:val="-8"/>
                <w:szCs w:val="28"/>
                <w:lang w:val="nl-NL"/>
              </w:rPr>
            </w:pPr>
            <w:r>
              <w:rPr>
                <w:b/>
                <w:spacing w:val="-8"/>
                <w:lang w:val="nl-NL"/>
              </w:rPr>
              <w:t>TT</w:t>
            </w:r>
          </w:p>
        </w:tc>
        <w:tc>
          <w:tcPr>
            <w:tcW w:w="7293" w:type="dxa"/>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120" w:after="120" w:line="420" w:lineRule="exact"/>
              <w:jc w:val="center"/>
              <w:rPr>
                <w:b/>
                <w:spacing w:val="-8"/>
                <w:szCs w:val="28"/>
                <w:lang w:val="nl-NL"/>
              </w:rPr>
            </w:pPr>
            <w:r>
              <w:rPr>
                <w:b/>
                <w:spacing w:val="-8"/>
                <w:lang w:val="nl-NL"/>
              </w:rPr>
              <w:t>Tên TTHC</w:t>
            </w:r>
          </w:p>
        </w:tc>
        <w:tc>
          <w:tcPr>
            <w:tcW w:w="1326" w:type="dxa"/>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120" w:after="120" w:line="420" w:lineRule="exact"/>
              <w:jc w:val="center"/>
              <w:rPr>
                <w:b/>
                <w:spacing w:val="-8"/>
                <w:szCs w:val="28"/>
                <w:lang w:val="nl-NL"/>
              </w:rPr>
            </w:pPr>
            <w:r>
              <w:rPr>
                <w:b/>
                <w:spacing w:val="-8"/>
                <w:lang w:val="nl-NL"/>
              </w:rPr>
              <w:t>Ghi chú</w:t>
            </w:r>
          </w:p>
        </w:tc>
      </w:tr>
      <w:tr w:rsidR="00B82713" w:rsidRPr="00922391" w:rsidTr="00DF6C83">
        <w:tc>
          <w:tcPr>
            <w:tcW w:w="7962" w:type="dxa"/>
            <w:gridSpan w:val="2"/>
            <w:tcBorders>
              <w:top w:val="single" w:sz="4" w:space="0" w:color="auto"/>
              <w:left w:val="single" w:sz="4" w:space="0" w:color="auto"/>
              <w:bottom w:val="single" w:sz="4" w:space="0" w:color="auto"/>
              <w:right w:val="single" w:sz="4" w:space="0" w:color="auto"/>
            </w:tcBorders>
          </w:tcPr>
          <w:p w:rsidR="00B82713" w:rsidRPr="00922391" w:rsidRDefault="00B82713" w:rsidP="00DF6C83">
            <w:pPr>
              <w:spacing w:before="40" w:after="40" w:line="264" w:lineRule="auto"/>
              <w:jc w:val="both"/>
              <w:rPr>
                <w:b/>
                <w:color w:val="0D0D0D"/>
                <w:lang w:val="nl-NL"/>
              </w:rPr>
            </w:pPr>
            <w:r w:rsidRPr="00922391">
              <w:rPr>
                <w:b/>
                <w:color w:val="0D0D0D"/>
                <w:lang w:val="nl-NL"/>
              </w:rPr>
              <w:t>Lĩnh vực đường bộ</w:t>
            </w:r>
          </w:p>
        </w:tc>
        <w:tc>
          <w:tcPr>
            <w:tcW w:w="1326" w:type="dxa"/>
            <w:tcBorders>
              <w:top w:val="single" w:sz="4" w:space="0" w:color="auto"/>
              <w:left w:val="single" w:sz="4" w:space="0" w:color="auto"/>
              <w:right w:val="single" w:sz="4" w:space="0" w:color="auto"/>
            </w:tcBorders>
          </w:tcPr>
          <w:p w:rsidR="00B82713" w:rsidRPr="00922391" w:rsidRDefault="00B82713" w:rsidP="00DF6C83">
            <w:pPr>
              <w:spacing w:before="120" w:line="420" w:lineRule="exact"/>
              <w:jc w:val="both"/>
              <w:rPr>
                <w:b/>
                <w:spacing w:val="-8"/>
                <w:lang w:val="nl-NL"/>
              </w:rPr>
            </w:pPr>
          </w:p>
        </w:tc>
      </w:tr>
      <w:tr w:rsidR="00B82713" w:rsidTr="00DF6C83">
        <w:tc>
          <w:tcPr>
            <w:tcW w:w="669" w:type="dxa"/>
            <w:tcBorders>
              <w:top w:val="single" w:sz="4" w:space="0" w:color="auto"/>
              <w:left w:val="single" w:sz="4" w:space="0" w:color="auto"/>
              <w:bottom w:val="single" w:sz="4" w:space="0" w:color="auto"/>
              <w:right w:val="single" w:sz="4" w:space="0" w:color="auto"/>
            </w:tcBorders>
          </w:tcPr>
          <w:p w:rsidR="00B82713" w:rsidRDefault="00B82713" w:rsidP="00DF6C83">
            <w:pPr>
              <w:numPr>
                <w:ilvl w:val="0"/>
                <w:numId w:val="3"/>
              </w:numPr>
              <w:spacing w:before="120" w:line="420" w:lineRule="exact"/>
              <w:jc w:val="both"/>
              <w:rPr>
                <w:spacing w:val="-8"/>
                <w:szCs w:val="28"/>
                <w:lang w:val="nl-NL"/>
              </w:rPr>
            </w:pPr>
          </w:p>
        </w:tc>
        <w:tc>
          <w:tcPr>
            <w:tcW w:w="7293" w:type="dxa"/>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40" w:after="40" w:line="264" w:lineRule="auto"/>
              <w:jc w:val="both"/>
              <w:rPr>
                <w:rFonts w:eastAsia="Batang"/>
                <w:szCs w:val="28"/>
                <w:lang w:val="nl-NL" w:eastAsia="ko-KR"/>
              </w:rPr>
            </w:pPr>
            <w:r>
              <w:rPr>
                <w:color w:val="0D0D0D"/>
                <w:lang w:val="nl-NL"/>
              </w:rPr>
              <w:t>Thủ tục đổi Giấy phép lái xe  do ngành Giao thông Vận tải cấp</w:t>
            </w:r>
          </w:p>
        </w:tc>
        <w:tc>
          <w:tcPr>
            <w:tcW w:w="1326" w:type="dxa"/>
            <w:vMerge w:val="restart"/>
            <w:tcBorders>
              <w:top w:val="single" w:sz="4" w:space="0" w:color="auto"/>
              <w:left w:val="single" w:sz="4" w:space="0" w:color="auto"/>
              <w:right w:val="single" w:sz="4" w:space="0" w:color="auto"/>
            </w:tcBorders>
            <w:hideMark/>
          </w:tcPr>
          <w:p w:rsidR="00B82713" w:rsidRDefault="00B82713" w:rsidP="00DF6C83">
            <w:pPr>
              <w:spacing w:before="120" w:line="420" w:lineRule="exact"/>
              <w:jc w:val="both"/>
              <w:rPr>
                <w:spacing w:val="-8"/>
                <w:szCs w:val="28"/>
                <w:lang w:val="nl-NL"/>
              </w:rPr>
            </w:pPr>
            <w:r>
              <w:rPr>
                <w:spacing w:val="-8"/>
                <w:lang w:val="nl-NL"/>
              </w:rPr>
              <w:t>Cá nhân đến làm thủ tục và chụp ảnh trực tiếp</w:t>
            </w:r>
          </w:p>
        </w:tc>
      </w:tr>
      <w:tr w:rsidR="00B82713" w:rsidTr="00DF6C83">
        <w:tc>
          <w:tcPr>
            <w:tcW w:w="669" w:type="dxa"/>
            <w:tcBorders>
              <w:top w:val="single" w:sz="4" w:space="0" w:color="auto"/>
              <w:left w:val="single" w:sz="4" w:space="0" w:color="auto"/>
              <w:bottom w:val="single" w:sz="4" w:space="0" w:color="auto"/>
              <w:right w:val="single" w:sz="4" w:space="0" w:color="auto"/>
            </w:tcBorders>
          </w:tcPr>
          <w:p w:rsidR="00B82713" w:rsidRDefault="00B82713" w:rsidP="00DF6C83">
            <w:pPr>
              <w:numPr>
                <w:ilvl w:val="0"/>
                <w:numId w:val="3"/>
              </w:numPr>
              <w:spacing w:before="120" w:line="420" w:lineRule="exact"/>
              <w:jc w:val="both"/>
              <w:rPr>
                <w:spacing w:val="-8"/>
                <w:szCs w:val="28"/>
                <w:lang w:val="nl-NL"/>
              </w:rPr>
            </w:pPr>
          </w:p>
        </w:tc>
        <w:tc>
          <w:tcPr>
            <w:tcW w:w="7293"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spacing w:before="60" w:after="60" w:line="288" w:lineRule="auto"/>
              <w:jc w:val="both"/>
              <w:rPr>
                <w:color w:val="0D0D0D"/>
                <w:szCs w:val="28"/>
              </w:rPr>
            </w:pPr>
            <w:r>
              <w:rPr>
                <w:color w:val="0D0D0D"/>
                <w:szCs w:val="28"/>
              </w:rPr>
              <w:t>Thủ tục đổi Giấy phép lái xe  do ngành Giao thông Vận tải cấp</w:t>
            </w:r>
          </w:p>
        </w:tc>
        <w:tc>
          <w:tcPr>
            <w:tcW w:w="1326" w:type="dxa"/>
            <w:vMerge/>
            <w:tcBorders>
              <w:left w:val="single" w:sz="4" w:space="0" w:color="auto"/>
              <w:right w:val="single" w:sz="4" w:space="0" w:color="auto"/>
            </w:tcBorders>
          </w:tcPr>
          <w:p w:rsidR="00B82713" w:rsidRDefault="00B82713" w:rsidP="00DF6C83">
            <w:pPr>
              <w:spacing w:before="120" w:line="420" w:lineRule="exact"/>
              <w:jc w:val="both"/>
              <w:rPr>
                <w:spacing w:val="-8"/>
                <w:lang w:val="nl-NL"/>
              </w:rPr>
            </w:pPr>
          </w:p>
        </w:tc>
      </w:tr>
      <w:tr w:rsidR="00B82713" w:rsidTr="00DF6C83">
        <w:tc>
          <w:tcPr>
            <w:tcW w:w="669" w:type="dxa"/>
            <w:tcBorders>
              <w:top w:val="single" w:sz="4" w:space="0" w:color="auto"/>
              <w:left w:val="single" w:sz="4" w:space="0" w:color="auto"/>
              <w:bottom w:val="single" w:sz="4" w:space="0" w:color="auto"/>
              <w:right w:val="single" w:sz="4" w:space="0" w:color="auto"/>
            </w:tcBorders>
          </w:tcPr>
          <w:p w:rsidR="00B82713" w:rsidRDefault="00B82713" w:rsidP="00DF6C83">
            <w:pPr>
              <w:numPr>
                <w:ilvl w:val="0"/>
                <w:numId w:val="3"/>
              </w:numPr>
              <w:spacing w:before="120" w:line="420" w:lineRule="exact"/>
              <w:jc w:val="both"/>
              <w:rPr>
                <w:spacing w:val="-8"/>
                <w:szCs w:val="28"/>
                <w:lang w:val="nl-NL"/>
              </w:rPr>
            </w:pPr>
          </w:p>
        </w:tc>
        <w:tc>
          <w:tcPr>
            <w:tcW w:w="7293"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spacing w:before="60" w:after="60" w:line="288" w:lineRule="auto"/>
              <w:jc w:val="both"/>
              <w:rPr>
                <w:color w:val="0D0D0D"/>
                <w:szCs w:val="28"/>
              </w:rPr>
            </w:pPr>
            <w:r>
              <w:rPr>
                <w:color w:val="0D0D0D"/>
                <w:szCs w:val="28"/>
              </w:rPr>
              <w:t>Thủ tục đổi Giấy phép lái xe quân sự do Bộ Quốc phòng cấp</w:t>
            </w:r>
          </w:p>
        </w:tc>
        <w:tc>
          <w:tcPr>
            <w:tcW w:w="1326" w:type="dxa"/>
            <w:vMerge/>
            <w:tcBorders>
              <w:left w:val="single" w:sz="4" w:space="0" w:color="auto"/>
              <w:right w:val="single" w:sz="4" w:space="0" w:color="auto"/>
            </w:tcBorders>
          </w:tcPr>
          <w:p w:rsidR="00B82713" w:rsidRDefault="00B82713" w:rsidP="00DF6C83">
            <w:pPr>
              <w:spacing w:before="120" w:line="420" w:lineRule="exact"/>
              <w:jc w:val="both"/>
              <w:rPr>
                <w:spacing w:val="-8"/>
                <w:lang w:val="nl-NL"/>
              </w:rPr>
            </w:pPr>
          </w:p>
        </w:tc>
      </w:tr>
      <w:tr w:rsidR="00B82713" w:rsidTr="00DF6C83">
        <w:tc>
          <w:tcPr>
            <w:tcW w:w="669" w:type="dxa"/>
            <w:tcBorders>
              <w:top w:val="single" w:sz="4" w:space="0" w:color="auto"/>
              <w:left w:val="single" w:sz="4" w:space="0" w:color="auto"/>
              <w:bottom w:val="single" w:sz="4" w:space="0" w:color="auto"/>
              <w:right w:val="single" w:sz="4" w:space="0" w:color="auto"/>
            </w:tcBorders>
          </w:tcPr>
          <w:p w:rsidR="00B82713" w:rsidRDefault="00B82713" w:rsidP="00DF6C83">
            <w:pPr>
              <w:numPr>
                <w:ilvl w:val="0"/>
                <w:numId w:val="3"/>
              </w:numPr>
              <w:spacing w:before="120" w:line="420" w:lineRule="exact"/>
              <w:jc w:val="both"/>
              <w:rPr>
                <w:spacing w:val="-8"/>
                <w:szCs w:val="28"/>
                <w:lang w:val="nl-NL"/>
              </w:rPr>
            </w:pPr>
          </w:p>
        </w:tc>
        <w:tc>
          <w:tcPr>
            <w:tcW w:w="7293"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spacing w:before="60" w:after="60" w:line="288" w:lineRule="auto"/>
              <w:jc w:val="both"/>
              <w:rPr>
                <w:szCs w:val="28"/>
              </w:rPr>
            </w:pPr>
            <w:r>
              <w:rPr>
                <w:color w:val="0D0D0D"/>
                <w:szCs w:val="28"/>
              </w:rPr>
              <w:t xml:space="preserve">Thủ tục đổi Giấy phép lái xe do ngành Công an cấp </w:t>
            </w:r>
          </w:p>
        </w:tc>
        <w:tc>
          <w:tcPr>
            <w:tcW w:w="1326" w:type="dxa"/>
            <w:vMerge/>
            <w:tcBorders>
              <w:left w:val="single" w:sz="4" w:space="0" w:color="auto"/>
              <w:right w:val="single" w:sz="4" w:space="0" w:color="auto"/>
            </w:tcBorders>
          </w:tcPr>
          <w:p w:rsidR="00B82713" w:rsidRDefault="00B82713" w:rsidP="00DF6C83">
            <w:pPr>
              <w:spacing w:before="120" w:line="420" w:lineRule="exact"/>
              <w:jc w:val="both"/>
              <w:rPr>
                <w:spacing w:val="-8"/>
                <w:lang w:val="nl-NL"/>
              </w:rPr>
            </w:pPr>
          </w:p>
        </w:tc>
      </w:tr>
      <w:tr w:rsidR="00B82713" w:rsidTr="00DF6C83">
        <w:tc>
          <w:tcPr>
            <w:tcW w:w="669" w:type="dxa"/>
            <w:tcBorders>
              <w:top w:val="single" w:sz="4" w:space="0" w:color="auto"/>
              <w:left w:val="single" w:sz="4" w:space="0" w:color="auto"/>
              <w:bottom w:val="single" w:sz="4" w:space="0" w:color="auto"/>
              <w:right w:val="single" w:sz="4" w:space="0" w:color="auto"/>
            </w:tcBorders>
          </w:tcPr>
          <w:p w:rsidR="00B82713" w:rsidRDefault="00B82713" w:rsidP="00DF6C83">
            <w:pPr>
              <w:numPr>
                <w:ilvl w:val="0"/>
                <w:numId w:val="3"/>
              </w:numPr>
              <w:spacing w:before="120" w:line="420" w:lineRule="exact"/>
              <w:jc w:val="both"/>
              <w:rPr>
                <w:spacing w:val="-8"/>
                <w:szCs w:val="28"/>
                <w:lang w:val="nl-NL"/>
              </w:rPr>
            </w:pPr>
          </w:p>
        </w:tc>
        <w:tc>
          <w:tcPr>
            <w:tcW w:w="7293"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spacing w:before="60" w:after="60" w:line="288" w:lineRule="auto"/>
              <w:jc w:val="both"/>
              <w:rPr>
                <w:szCs w:val="28"/>
              </w:rPr>
            </w:pPr>
            <w:r>
              <w:rPr>
                <w:color w:val="0D0D0D"/>
                <w:szCs w:val="28"/>
              </w:rPr>
              <w:t>Thủ tục đổi Giấy phép lái xe  hoặc bằng lái xe của nước ngoài.</w:t>
            </w:r>
          </w:p>
        </w:tc>
        <w:tc>
          <w:tcPr>
            <w:tcW w:w="1326" w:type="dxa"/>
            <w:vMerge/>
            <w:tcBorders>
              <w:left w:val="single" w:sz="4" w:space="0" w:color="auto"/>
              <w:right w:val="single" w:sz="4" w:space="0" w:color="auto"/>
            </w:tcBorders>
          </w:tcPr>
          <w:p w:rsidR="00B82713" w:rsidRDefault="00B82713" w:rsidP="00DF6C83">
            <w:pPr>
              <w:spacing w:before="120" w:line="420" w:lineRule="exact"/>
              <w:jc w:val="both"/>
              <w:rPr>
                <w:spacing w:val="-8"/>
                <w:lang w:val="nl-NL"/>
              </w:rPr>
            </w:pPr>
          </w:p>
        </w:tc>
      </w:tr>
      <w:tr w:rsidR="00B82713" w:rsidTr="00DF6C83">
        <w:tc>
          <w:tcPr>
            <w:tcW w:w="669" w:type="dxa"/>
            <w:tcBorders>
              <w:top w:val="single" w:sz="4" w:space="0" w:color="auto"/>
              <w:left w:val="single" w:sz="4" w:space="0" w:color="auto"/>
              <w:bottom w:val="single" w:sz="4" w:space="0" w:color="auto"/>
              <w:right w:val="single" w:sz="4" w:space="0" w:color="auto"/>
            </w:tcBorders>
          </w:tcPr>
          <w:p w:rsidR="00B82713" w:rsidRDefault="00B82713" w:rsidP="00DF6C83">
            <w:pPr>
              <w:numPr>
                <w:ilvl w:val="0"/>
                <w:numId w:val="3"/>
              </w:numPr>
              <w:spacing w:before="120" w:line="420" w:lineRule="exact"/>
              <w:jc w:val="both"/>
              <w:rPr>
                <w:spacing w:val="-8"/>
                <w:szCs w:val="28"/>
                <w:lang w:val="nl-NL"/>
              </w:rPr>
            </w:pPr>
          </w:p>
        </w:tc>
        <w:tc>
          <w:tcPr>
            <w:tcW w:w="7293"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spacing w:before="60" w:after="60" w:line="288" w:lineRule="auto"/>
              <w:rPr>
                <w:color w:val="0D0D0D"/>
                <w:szCs w:val="28"/>
              </w:rPr>
            </w:pPr>
            <w:r>
              <w:rPr>
                <w:color w:val="0D0D0D"/>
                <w:szCs w:val="28"/>
              </w:rPr>
              <w:t>Thủ tục đổi Giấy phép lái xe  hoặc bằng lái xe của nước ngoài cấp cho khách du lịch nước ngoài lái xe vào Việt Nam</w:t>
            </w:r>
          </w:p>
        </w:tc>
        <w:tc>
          <w:tcPr>
            <w:tcW w:w="1326" w:type="dxa"/>
            <w:vMerge/>
            <w:tcBorders>
              <w:left w:val="single" w:sz="4" w:space="0" w:color="auto"/>
              <w:bottom w:val="single" w:sz="4" w:space="0" w:color="auto"/>
              <w:right w:val="single" w:sz="4" w:space="0" w:color="auto"/>
            </w:tcBorders>
          </w:tcPr>
          <w:p w:rsidR="00B82713" w:rsidRDefault="00B82713" w:rsidP="00DF6C83">
            <w:pPr>
              <w:spacing w:before="120" w:line="420" w:lineRule="exact"/>
              <w:jc w:val="both"/>
              <w:rPr>
                <w:spacing w:val="-8"/>
                <w:lang w:val="nl-NL"/>
              </w:rPr>
            </w:pPr>
          </w:p>
        </w:tc>
      </w:tr>
    </w:tbl>
    <w:p w:rsidR="00B82713" w:rsidRDefault="00B82713" w:rsidP="00B82713">
      <w:pPr>
        <w:spacing w:before="120" w:after="120" w:line="420" w:lineRule="exact"/>
        <w:ind w:firstLine="720"/>
        <w:jc w:val="both"/>
        <w:rPr>
          <w:b/>
          <w:spacing w:val="-8"/>
          <w:lang w:val="nl-NL"/>
        </w:rPr>
      </w:pPr>
      <w:r>
        <w:rPr>
          <w:b/>
          <w:spacing w:val="-8"/>
          <w:lang w:val="nl-NL"/>
        </w:rPr>
        <w:t>2. D</w:t>
      </w:r>
      <w:r>
        <w:rPr>
          <w:b/>
          <w:spacing w:val="8"/>
          <w:lang w:val="nl-NL"/>
        </w:rPr>
        <w:t xml:space="preserve">anh mục </w:t>
      </w:r>
      <w:r>
        <w:rPr>
          <w:b/>
          <w:lang w:val="nl-NL"/>
        </w:rPr>
        <w:t xml:space="preserve">các TTHC thực hiện dịch vụ bưu chính công ích (tiếp nhận và trả kết quả qua dịch vụ bưu chính công ích):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1"/>
        <w:gridCol w:w="7849"/>
        <w:gridCol w:w="1040"/>
      </w:tblGrid>
      <w:tr w:rsidR="00B82713" w:rsidRPr="008D5A62" w:rsidTr="00DF6C83">
        <w:trPr>
          <w:trHeight w:val="51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Pr="008D5A62" w:rsidRDefault="00B82713" w:rsidP="00DF6C83">
            <w:pPr>
              <w:spacing w:before="60" w:after="60"/>
              <w:ind w:left="113"/>
              <w:jc w:val="center"/>
              <w:rPr>
                <w:b/>
                <w:szCs w:val="28"/>
              </w:rPr>
            </w:pPr>
            <w:r w:rsidRPr="008D5A62">
              <w:rPr>
                <w:b/>
                <w:szCs w:val="28"/>
              </w:rPr>
              <w:t>I</w:t>
            </w:r>
          </w:p>
        </w:tc>
        <w:tc>
          <w:tcPr>
            <w:tcW w:w="8889" w:type="dxa"/>
            <w:gridSpan w:val="2"/>
            <w:tcBorders>
              <w:top w:val="single" w:sz="4" w:space="0" w:color="auto"/>
              <w:left w:val="single" w:sz="4" w:space="0" w:color="auto"/>
              <w:bottom w:val="single" w:sz="4" w:space="0" w:color="auto"/>
              <w:right w:val="single" w:sz="4" w:space="0" w:color="auto"/>
            </w:tcBorders>
            <w:vAlign w:val="center"/>
          </w:tcPr>
          <w:p w:rsidR="00B82713" w:rsidRPr="008D5A62" w:rsidRDefault="00B82713" w:rsidP="00DF6C83">
            <w:pPr>
              <w:spacing w:before="60" w:after="60" w:line="288" w:lineRule="auto"/>
              <w:rPr>
                <w:b/>
                <w:color w:val="0D0D0D"/>
                <w:szCs w:val="28"/>
              </w:rPr>
            </w:pPr>
            <w:r w:rsidRPr="008D5A62">
              <w:rPr>
                <w:b/>
                <w:color w:val="0D0D0D"/>
                <w:szCs w:val="28"/>
              </w:rPr>
              <w:t>Lĩnh vực đường bộ</w:t>
            </w:r>
          </w:p>
        </w:tc>
      </w:tr>
      <w:tr w:rsidR="00B82713" w:rsidTr="00DF6C83">
        <w:trPr>
          <w:trHeight w:val="51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60" w:after="6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60" w:after="60" w:line="288" w:lineRule="auto"/>
              <w:rPr>
                <w:color w:val="0D0D0D"/>
                <w:szCs w:val="28"/>
              </w:rPr>
            </w:pPr>
            <w:r>
              <w:rPr>
                <w:color w:val="0D0D0D"/>
                <w:szCs w:val="28"/>
              </w:rPr>
              <w:t>Thủ tục cấp giấy phép xe tập lái</w:t>
            </w:r>
          </w:p>
        </w:tc>
      </w:tr>
      <w:tr w:rsidR="00B82713" w:rsidTr="00DF6C83">
        <w:trPr>
          <w:trHeight w:val="51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60" w:after="6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60" w:after="60" w:line="288" w:lineRule="auto"/>
              <w:rPr>
                <w:color w:val="0D0D0D"/>
                <w:szCs w:val="28"/>
              </w:rPr>
            </w:pPr>
            <w:r>
              <w:rPr>
                <w:color w:val="0D0D0D"/>
                <w:szCs w:val="28"/>
              </w:rPr>
              <w:t>Thủ tục cấp lại giấy phép xe tập lái</w:t>
            </w:r>
          </w:p>
        </w:tc>
      </w:tr>
      <w:tr w:rsidR="00B82713" w:rsidTr="00DF6C83">
        <w:trPr>
          <w:trHeight w:val="51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60" w:after="6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60" w:after="60" w:line="288" w:lineRule="auto"/>
              <w:rPr>
                <w:color w:val="0D0D0D"/>
                <w:szCs w:val="28"/>
              </w:rPr>
            </w:pPr>
            <w:r>
              <w:rPr>
                <w:color w:val="0D0D0D"/>
                <w:szCs w:val="28"/>
              </w:rPr>
              <w:t>Thủ tục cấp giấy chứng nhận giáo viên dạy thực hành lái xe</w:t>
            </w:r>
          </w:p>
        </w:tc>
      </w:tr>
      <w:tr w:rsidR="00B82713" w:rsidTr="00DF6C83">
        <w:trPr>
          <w:trHeight w:val="51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60" w:after="6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60" w:after="60" w:line="288" w:lineRule="auto"/>
              <w:rPr>
                <w:color w:val="0D0D0D"/>
                <w:szCs w:val="28"/>
              </w:rPr>
            </w:pPr>
            <w:r>
              <w:rPr>
                <w:color w:val="0D0D0D"/>
                <w:szCs w:val="28"/>
              </w:rPr>
              <w:t>Thủ tục cấp lại giấy chứng nhận giáo viên dạy thực hành lái xe</w:t>
            </w:r>
          </w:p>
        </w:tc>
      </w:tr>
      <w:tr w:rsidR="00B82713" w:rsidTr="00DF6C83">
        <w:trPr>
          <w:trHeight w:val="51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60" w:after="6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60" w:after="60" w:line="288" w:lineRule="auto"/>
              <w:rPr>
                <w:szCs w:val="28"/>
              </w:rPr>
            </w:pPr>
            <w:r>
              <w:rPr>
                <w:color w:val="0D0D0D"/>
                <w:szCs w:val="28"/>
              </w:rPr>
              <w:t xml:space="preserve">Thủ tục cấp giấy phép đào tạo lái xe ô tô </w:t>
            </w:r>
          </w:p>
        </w:tc>
      </w:tr>
      <w:tr w:rsidR="00B82713" w:rsidTr="00DF6C83">
        <w:trPr>
          <w:trHeight w:val="51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60" w:after="6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60" w:after="60" w:line="288" w:lineRule="auto"/>
              <w:rPr>
                <w:szCs w:val="28"/>
              </w:rPr>
            </w:pPr>
            <w:r>
              <w:rPr>
                <w:color w:val="0D0D0D"/>
                <w:szCs w:val="28"/>
              </w:rPr>
              <w:t xml:space="preserve">Thủ tục cấp lại giấy phép đào tạo lái xe ô tô </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rPr>
                <w:color w:val="0D0D0D"/>
                <w:szCs w:val="28"/>
              </w:rPr>
            </w:pPr>
            <w:r>
              <w:rPr>
                <w:color w:val="0D0D0D"/>
                <w:szCs w:val="28"/>
              </w:rPr>
              <w:t>Thủ tục cấp mới Giấy chứng nhận Trung tâm sát hạch lái xe loại 3 đủ điều kiện hoạt động</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rPr>
                <w:color w:val="0D0D0D"/>
                <w:szCs w:val="28"/>
              </w:rPr>
            </w:pPr>
            <w:r>
              <w:rPr>
                <w:color w:val="0D0D0D"/>
                <w:szCs w:val="28"/>
              </w:rPr>
              <w:t>Thủ tục cấp lại Giấy chứng nhận Trung tâm sát hạch lái xe loại 3 đủ điều kiện hoạt động</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rPr>
                <w:color w:val="0D0D0D"/>
                <w:szCs w:val="28"/>
              </w:rPr>
            </w:pPr>
            <w:r>
              <w:rPr>
                <w:color w:val="0D0D0D"/>
                <w:szCs w:val="28"/>
              </w:rPr>
              <w:t>Thủ tục cấp Giấy phép liên vận Việt - Lào đối với phương tiện thương mại(áp dụng cho phương tiện kinh doanh vận tải)</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rPr>
                <w:color w:val="0D0D0D"/>
                <w:szCs w:val="28"/>
              </w:rPr>
            </w:pPr>
            <w:r>
              <w:rPr>
                <w:color w:val="0D0D0D"/>
                <w:szCs w:val="28"/>
              </w:rPr>
              <w:t>Thủ tục cấp Giấy phép liên vận Việt - Lào đối với phương tiện phi thương mại và phương tiện thương mại phục vụ các công trình án hoặc hoạt động kinh doanh của doanh nghiệp, HTX trên lãnh thổ Lào</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rPr>
                <w:color w:val="0D0D0D"/>
                <w:szCs w:val="28"/>
              </w:rPr>
            </w:pPr>
            <w:r>
              <w:rPr>
                <w:color w:val="0D0D0D"/>
                <w:szCs w:val="28"/>
              </w:rPr>
              <w:t>Thủ tục gia hạn giấy phép liên vận Lào -Việt và thời gian lưu hành tại Việt Nam cho phương tiện của Lào</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color w:val="0D0D0D"/>
                <w:szCs w:val="28"/>
              </w:rPr>
            </w:pPr>
            <w:r>
              <w:rPr>
                <w:color w:val="0D0D0D"/>
                <w:szCs w:val="28"/>
              </w:rPr>
              <w:t>Thủ tục cấp Giấy phép liên vận Việt – Cam pu chia đối với phương tiện phi thương mại</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rPr>
                <w:color w:val="0D0D0D"/>
                <w:szCs w:val="28"/>
              </w:rPr>
            </w:pPr>
            <w:r>
              <w:rPr>
                <w:color w:val="0D0D0D"/>
                <w:szCs w:val="28"/>
              </w:rPr>
              <w:t>Thủ tục gia hạn giấy phép liên vận Cam pu chia -  Việt Nam và thời gian lưu hành tại Việt Nam cho phương tiện của Cam pu chia</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color w:val="0D0D0D"/>
                <w:szCs w:val="28"/>
              </w:rPr>
              <w:t xml:space="preserve">Thủ tục cấp giấy chứng nhận đăng ký, biển số xe máy chuyên dùng lần đầu </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color w:val="0D0D0D"/>
                <w:szCs w:val="28"/>
              </w:rPr>
              <w:t>Thủ tục sang tên chủ sở hữu xe máy chuyên dùng trong cùng một tỉnh</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color w:val="0D0D0D"/>
                <w:szCs w:val="28"/>
              </w:rPr>
              <w:t>Thủ tục sang tên chủ sở hữu xe máy chuyên dùng ở khác tỉnh chuyển đến</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color w:val="0D0D0D"/>
                <w:szCs w:val="28"/>
              </w:rPr>
            </w:pPr>
            <w:r>
              <w:rPr>
                <w:color w:val="0D0D0D"/>
                <w:szCs w:val="28"/>
              </w:rPr>
              <w:t>Thủ tục di chuyển xe máy chuyên dùng</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color w:val="0D0D0D"/>
                <w:szCs w:val="28"/>
              </w:rPr>
              <w:t xml:space="preserve">Thủ tục xóa sổ đăng ký  xe máy chuyên dùng  </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color w:val="0D0D0D"/>
                <w:szCs w:val="28"/>
              </w:rPr>
              <w:t xml:space="preserve">Thủ tục đăng ký khai thác tuyến vận tải khách bằng xe ô tô </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color w:val="0D0D0D"/>
                <w:szCs w:val="28"/>
              </w:rPr>
            </w:pPr>
            <w:r>
              <w:rPr>
                <w:szCs w:val="28"/>
              </w:rPr>
              <w:t xml:space="preserve">Thủ tục </w:t>
            </w:r>
            <w:r>
              <w:rPr>
                <w:bCs/>
                <w:spacing w:val="10"/>
                <w:szCs w:val="28"/>
              </w:rPr>
              <w:t>cấp phù hiệu cho xe taxi, hợp đồng, vận tải hàng hóa bằng công tennơ, xe đầu kéo, hàng hóa thông thường, vận tải hành khách theo tuyến cố định, xe buýt.</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color w:val="0D0D0D"/>
                <w:szCs w:val="28"/>
              </w:rPr>
            </w:pPr>
            <w:r>
              <w:rPr>
                <w:szCs w:val="28"/>
              </w:rPr>
              <w:t xml:space="preserve">Thủ tục </w:t>
            </w:r>
            <w:r>
              <w:rPr>
                <w:bCs/>
                <w:spacing w:val="10"/>
                <w:szCs w:val="28"/>
              </w:rPr>
              <w:t>cấp lại phù hiệu cho xe taxi, hợp đồng, vận tải hàng hóa bằng công tennơ, đầu kéo, hàng hóa thông thường, vận tải hành khách theo tuyến cố định, xe buýt.</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color w:val="0D0D0D"/>
                <w:szCs w:val="28"/>
              </w:rPr>
              <w:t>Thủ tục cấp giấy phép kinh doanh vận tải bằng xe ô tô</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color w:val="0D0D0D"/>
                <w:szCs w:val="28"/>
              </w:rPr>
              <w:t>Thủ tục cấp lại giấy phép kinh doanh do thay đổi nội dung của GPKD</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color w:val="0D0D0D"/>
                <w:szCs w:val="28"/>
              </w:rPr>
              <w:t>Thủ tục cấp lại giấy phép kinh doanh do hết hạn</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color w:val="0D0D0D"/>
                <w:szCs w:val="28"/>
              </w:rPr>
            </w:pPr>
            <w:r>
              <w:rPr>
                <w:color w:val="0D0D0D"/>
                <w:szCs w:val="28"/>
              </w:rPr>
              <w:t>Thủ tục cấp lại giấy phép kinh doanh do bị mất hoặc hư hỏng</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color w:val="0D0D0D"/>
                <w:szCs w:val="28"/>
              </w:rPr>
            </w:pPr>
            <w:r>
              <w:rPr>
                <w:szCs w:val="28"/>
              </w:rPr>
              <w:t xml:space="preserve">Thủ tục </w:t>
            </w:r>
            <w:r>
              <w:rPr>
                <w:bCs/>
                <w:spacing w:val="10"/>
                <w:szCs w:val="28"/>
              </w:rPr>
              <w:t>cấp phù hiệu xe trung chuyển</w:t>
            </w:r>
          </w:p>
        </w:tc>
      </w:tr>
      <w:tr w:rsidR="00B82713" w:rsidTr="00DF6C83">
        <w:trPr>
          <w:trHeight w:val="113"/>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rPr>
            </w:pPr>
            <w:r>
              <w:rPr>
                <w:szCs w:val="28"/>
              </w:rPr>
              <w:t xml:space="preserve">Thủ tục </w:t>
            </w:r>
            <w:r>
              <w:rPr>
                <w:bCs/>
                <w:spacing w:val="10"/>
                <w:szCs w:val="28"/>
              </w:rPr>
              <w:t>cấp lại phù hiệu xe trung chuyển hết hạn sử dụng, bị mất, bị hỏng</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color w:val="0D0D0D"/>
                <w:szCs w:val="28"/>
              </w:rPr>
            </w:pPr>
            <w:r>
              <w:rPr>
                <w:szCs w:val="28"/>
              </w:rPr>
              <w:t xml:space="preserve">Thủ tục </w:t>
            </w:r>
            <w:r>
              <w:rPr>
                <w:bCs/>
                <w:spacing w:val="10"/>
                <w:szCs w:val="28"/>
              </w:rPr>
              <w:t>cấp phù hiệu xe nội bộ</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Cấp biển hiệu xe vận tải khách du lịch</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Công bố đưa bến xe khách vào khai thác</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Công bố lại bến xe khách</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Công bố đưa bến xe hàng vào khai thác</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Công bố đưa trạm dừng nghỉ vào khai thác</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Cấp chứng nhận đăng ký, biển số có thời hạn xe máy chuyên dùng</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Cấp giấy chứng nhận đăng ký tạm thời xe máy chuyên dùng</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color w:val="0D0D0D"/>
                <w:szCs w:val="28"/>
              </w:rPr>
              <w:t xml:space="preserve">Thủ tục gia hạn </w:t>
            </w:r>
            <w:r>
              <w:rPr>
                <w:bCs/>
                <w:szCs w:val="28"/>
                <w:bdr w:val="none" w:sz="0" w:space="0" w:color="auto" w:frame="1"/>
                <w:lang w:val="vi-VN"/>
              </w:rPr>
              <w:t>giấy phép vận tải và thời gian lưu hành tại Việt Nam cho phương tiện của Trung Quốc</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Đổi giấy chứng nhận đăng ký, biển số xe máy chuyên</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20" w:after="2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before="20" w:after="20" w:line="288" w:lineRule="auto"/>
              <w:jc w:val="both"/>
              <w:rPr>
                <w:szCs w:val="28"/>
              </w:rPr>
            </w:pPr>
            <w:r>
              <w:rPr>
                <w:szCs w:val="28"/>
              </w:rPr>
              <w:t xml:space="preserve">Cấp lại giấy chứng nhận đăng ký, biển số xe máy chuyên dùng </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40" w:after="4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before="40" w:after="40"/>
              <w:jc w:val="both"/>
              <w:rPr>
                <w:color w:val="000000"/>
                <w:szCs w:val="28"/>
              </w:rPr>
            </w:pPr>
            <w:hyperlink r:id="rId6" w:anchor="T1" w:history="1">
              <w:r>
                <w:rPr>
                  <w:rStyle w:val="Hyperlink"/>
                  <w:spacing w:val="-2"/>
                  <w:szCs w:val="28"/>
                  <w:lang w:val="nl-NL"/>
                </w:rPr>
                <w:t>Chấp thuận</w:t>
              </w:r>
            </w:hyperlink>
            <w:r>
              <w:rPr>
                <w:color w:val="000000"/>
                <w:spacing w:val="-2"/>
                <w:szCs w:val="28"/>
                <w:lang w:val="nl-NL"/>
              </w:rPr>
              <w:t xml:space="preserve"> xây dựng công trình thiết yếu trong phạm vi bảo vệ kết cấu hạ tầng giao thông đường bộ, biển quảng cáo tạm thời trong phạm vi hành lang an toàn đường bộ của đường tỉnh đang khai thác.</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40" w:after="4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before="40" w:after="40"/>
              <w:jc w:val="both"/>
              <w:rPr>
                <w:color w:val="000000"/>
                <w:szCs w:val="28"/>
              </w:rPr>
            </w:pPr>
            <w:hyperlink r:id="rId7" w:anchor="T2" w:history="1">
              <w:r>
                <w:rPr>
                  <w:rStyle w:val="Hyperlink"/>
                  <w:szCs w:val="28"/>
                  <w:lang w:val="nl-NL"/>
                </w:rPr>
                <w:t>Cấp phép thi công</w:t>
              </w:r>
            </w:hyperlink>
            <w:r>
              <w:rPr>
                <w:color w:val="000000"/>
                <w:szCs w:val="28"/>
                <w:lang w:val="nl-NL"/>
              </w:rPr>
              <w:t xml:space="preserve"> xây dựng công trình thiết yếu trong phạm vi bảo vệ kết cấu hạ tầng giao thông đường bộ; biển quảng cáo tạm thời trong phạm vi hành lang an toàn đường bộ của quốc lộ, đường tỉnh đang khai thác.</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40" w:after="4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before="40" w:after="40"/>
              <w:jc w:val="both"/>
              <w:rPr>
                <w:color w:val="000000"/>
                <w:szCs w:val="28"/>
              </w:rPr>
            </w:pPr>
            <w:hyperlink r:id="rId8" w:anchor="T3" w:history="1">
              <w:r>
                <w:rPr>
                  <w:rStyle w:val="Hyperlink"/>
                  <w:szCs w:val="28"/>
                  <w:lang w:val="nl-NL"/>
                </w:rPr>
                <w:t>Cấp phép thi công</w:t>
              </w:r>
            </w:hyperlink>
            <w:r>
              <w:rPr>
                <w:color w:val="000000"/>
                <w:szCs w:val="28"/>
                <w:lang w:val="nl-NL"/>
              </w:rPr>
              <w:t xml:space="preserve"> x</w:t>
            </w:r>
            <w:r>
              <w:rPr>
                <w:bCs/>
                <w:color w:val="000000"/>
                <w:szCs w:val="28"/>
                <w:lang w:val="nl-NL"/>
              </w:rPr>
              <w:t>ây dựng công trình đường bộ trong phạm vi đất dành cho đường bộ đối với các tuyến quốc lộ, đường tỉnh đang khai thác</w:t>
            </w:r>
            <w:r>
              <w:rPr>
                <w:bCs/>
                <w:i/>
                <w:color w:val="000000"/>
                <w:szCs w:val="28"/>
                <w:lang w:val="nl-NL"/>
              </w:rPr>
              <w:t>.</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40" w:after="4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before="40" w:after="40"/>
              <w:jc w:val="both"/>
              <w:rPr>
                <w:color w:val="000000"/>
                <w:szCs w:val="28"/>
              </w:rPr>
            </w:pPr>
            <w:hyperlink r:id="rId9" w:anchor="T4" w:history="1">
              <w:r>
                <w:rPr>
                  <w:rStyle w:val="Hyperlink"/>
                  <w:szCs w:val="28"/>
                  <w:lang w:val="nl-NL"/>
                </w:rPr>
                <w:t>Chấp thuận thiết kế</w:t>
              </w:r>
            </w:hyperlink>
            <w:r>
              <w:rPr>
                <w:color w:val="000000"/>
                <w:szCs w:val="28"/>
                <w:lang w:val="nl-NL"/>
              </w:rPr>
              <w:t xml:space="preserve"> và phương án tổ chức thi công nút giao đấu nối vào quốc lộ, đường tỉnh.</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40" w:after="4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before="40" w:after="40"/>
              <w:jc w:val="both"/>
              <w:rPr>
                <w:color w:val="000000"/>
                <w:szCs w:val="28"/>
              </w:rPr>
            </w:pPr>
            <w:hyperlink r:id="rId10" w:anchor="T5" w:history="1">
              <w:r>
                <w:rPr>
                  <w:rStyle w:val="Hyperlink"/>
                  <w:spacing w:val="-8"/>
                  <w:szCs w:val="28"/>
                  <w:lang w:val="nl-NL"/>
                </w:rPr>
                <w:t>Cấp phép thi công xây</w:t>
              </w:r>
            </w:hyperlink>
            <w:r>
              <w:rPr>
                <w:color w:val="000000"/>
                <w:spacing w:val="-8"/>
                <w:szCs w:val="28"/>
                <w:lang w:val="nl-NL"/>
              </w:rPr>
              <w:t xml:space="preserve"> dựng nút giao đấu nối vào quốc lộ, đường tỉnh</w:t>
            </w:r>
            <w:r>
              <w:rPr>
                <w:i/>
                <w:color w:val="000000"/>
                <w:spacing w:val="-8"/>
                <w:szCs w:val="28"/>
                <w:lang w:val="nl-NL"/>
              </w:rPr>
              <w:t>.</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40" w:after="4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before="40" w:after="40"/>
              <w:jc w:val="both"/>
              <w:rPr>
                <w:color w:val="000000"/>
                <w:spacing w:val="-8"/>
                <w:szCs w:val="28"/>
                <w:lang w:val="nl-NL"/>
              </w:rPr>
            </w:pPr>
            <w:r>
              <w:rPr>
                <w:color w:val="000000"/>
                <w:spacing w:val="-8"/>
                <w:szCs w:val="28"/>
                <w:lang w:val="nl-NL"/>
              </w:rPr>
              <w:t>Thẩm định hồ sơ đấu nối tạm có thời hạn vào quốc lộ đang khai thác.</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40" w:after="4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before="40" w:after="40"/>
              <w:jc w:val="both"/>
              <w:rPr>
                <w:color w:val="000000"/>
                <w:szCs w:val="28"/>
              </w:rPr>
            </w:pPr>
            <w:hyperlink r:id="rId11" w:anchor="T7" w:history="1">
              <w:r>
                <w:rPr>
                  <w:rStyle w:val="Hyperlink"/>
                  <w:szCs w:val="28"/>
                  <w:lang w:val="nl-NL"/>
                </w:rPr>
                <w:t>Chấp thuận đ</w:t>
              </w:r>
              <w:r>
                <w:rPr>
                  <w:rStyle w:val="Hyperlink"/>
                  <w:bCs/>
                  <w:szCs w:val="28"/>
                  <w:lang w:val="vi-VN"/>
                </w:rPr>
                <w:t>ấu</w:t>
              </w:r>
              <w:r>
                <w:rPr>
                  <w:rStyle w:val="Hyperlink"/>
                  <w:bCs/>
                  <w:szCs w:val="28"/>
                  <w:lang w:val="hr-HR"/>
                </w:rPr>
                <w:t xml:space="preserve"> </w:t>
              </w:r>
              <w:r>
                <w:rPr>
                  <w:rStyle w:val="Hyperlink"/>
                  <w:bCs/>
                  <w:szCs w:val="28"/>
                  <w:lang w:val="vi-VN"/>
                </w:rPr>
                <w:t>nối</w:t>
              </w:r>
              <w:r>
                <w:rPr>
                  <w:rStyle w:val="Hyperlink"/>
                  <w:bCs/>
                  <w:szCs w:val="28"/>
                  <w:lang w:val="hr-HR"/>
                </w:rPr>
                <w:t xml:space="preserve"> </w:t>
              </w:r>
              <w:r>
                <w:rPr>
                  <w:rStyle w:val="Hyperlink"/>
                  <w:bCs/>
                  <w:szCs w:val="28"/>
                  <w:lang w:val="vi-VN"/>
                </w:rPr>
                <w:t>tạm</w:t>
              </w:r>
            </w:hyperlink>
            <w:r>
              <w:rPr>
                <w:bCs/>
                <w:color w:val="000000"/>
                <w:szCs w:val="28"/>
                <w:lang w:val="hr-HR"/>
              </w:rPr>
              <w:t xml:space="preserve"> </w:t>
            </w:r>
            <w:r>
              <w:rPr>
                <w:bCs/>
                <w:color w:val="000000"/>
                <w:szCs w:val="28"/>
                <w:lang w:val="vi-VN"/>
              </w:rPr>
              <w:t>c</w:t>
            </w:r>
            <w:r>
              <w:rPr>
                <w:bCs/>
                <w:color w:val="000000"/>
                <w:szCs w:val="28"/>
                <w:lang w:val="hr-HR"/>
              </w:rPr>
              <w:t xml:space="preserve">ó </w:t>
            </w:r>
            <w:r>
              <w:rPr>
                <w:bCs/>
                <w:color w:val="000000"/>
                <w:szCs w:val="28"/>
                <w:lang w:val="vi-VN"/>
              </w:rPr>
              <w:t>thời</w:t>
            </w:r>
            <w:r>
              <w:rPr>
                <w:bCs/>
                <w:color w:val="000000"/>
                <w:szCs w:val="28"/>
                <w:lang w:val="hr-HR"/>
              </w:rPr>
              <w:t xml:space="preserve"> </w:t>
            </w:r>
            <w:r>
              <w:rPr>
                <w:bCs/>
                <w:color w:val="000000"/>
                <w:szCs w:val="28"/>
                <w:lang w:val="vi-VN"/>
              </w:rPr>
              <w:t>hạn</w:t>
            </w:r>
            <w:r>
              <w:rPr>
                <w:bCs/>
                <w:color w:val="000000"/>
                <w:szCs w:val="28"/>
                <w:lang w:val="hr-HR"/>
              </w:rPr>
              <w:t xml:space="preserve"> </w:t>
            </w:r>
            <w:r>
              <w:rPr>
                <w:bCs/>
                <w:color w:val="000000"/>
                <w:szCs w:val="28"/>
                <w:lang w:val="vi-VN"/>
              </w:rPr>
              <w:t>v</w:t>
            </w:r>
            <w:r>
              <w:rPr>
                <w:bCs/>
                <w:color w:val="000000"/>
                <w:szCs w:val="28"/>
                <w:lang w:val="hr-HR"/>
              </w:rPr>
              <w:t>à</w:t>
            </w:r>
            <w:r>
              <w:rPr>
                <w:bCs/>
                <w:color w:val="000000"/>
                <w:szCs w:val="28"/>
                <w:lang w:val="vi-VN"/>
              </w:rPr>
              <w:t>o</w:t>
            </w:r>
            <w:r>
              <w:rPr>
                <w:bCs/>
                <w:color w:val="000000"/>
                <w:szCs w:val="28"/>
                <w:lang w:val="hr-HR"/>
              </w:rPr>
              <w:t xml:space="preserve"> </w:t>
            </w:r>
            <w:r>
              <w:rPr>
                <w:bCs/>
                <w:color w:val="000000"/>
                <w:szCs w:val="28"/>
                <w:lang w:val="nl-NL"/>
              </w:rPr>
              <w:t>đường tỉnh</w:t>
            </w:r>
            <w:r>
              <w:rPr>
                <w:bCs/>
                <w:color w:val="000000"/>
                <w:szCs w:val="28"/>
                <w:lang w:val="hr-HR"/>
              </w:rPr>
              <w:t xml:space="preserve"> đ</w:t>
            </w:r>
            <w:r>
              <w:rPr>
                <w:bCs/>
                <w:color w:val="000000"/>
                <w:szCs w:val="28"/>
                <w:lang w:val="vi-VN"/>
              </w:rPr>
              <w:t>ang</w:t>
            </w:r>
            <w:r>
              <w:rPr>
                <w:bCs/>
                <w:color w:val="000000"/>
                <w:szCs w:val="28"/>
                <w:lang w:val="hr-HR"/>
              </w:rPr>
              <w:t xml:space="preserve"> </w:t>
            </w:r>
            <w:r>
              <w:rPr>
                <w:bCs/>
                <w:color w:val="000000"/>
                <w:szCs w:val="28"/>
                <w:lang w:val="vi-VN"/>
              </w:rPr>
              <w:t>khai</w:t>
            </w:r>
            <w:r>
              <w:rPr>
                <w:bCs/>
                <w:color w:val="000000"/>
                <w:szCs w:val="28"/>
                <w:lang w:val="hr-HR"/>
              </w:rPr>
              <w:t xml:space="preserve"> </w:t>
            </w:r>
            <w:r>
              <w:rPr>
                <w:bCs/>
                <w:color w:val="000000"/>
                <w:szCs w:val="28"/>
                <w:lang w:val="vi-VN"/>
              </w:rPr>
              <w:t>th</w:t>
            </w:r>
            <w:r>
              <w:rPr>
                <w:bCs/>
                <w:color w:val="000000"/>
                <w:szCs w:val="28"/>
                <w:lang w:val="hr-HR"/>
              </w:rPr>
              <w:t>á</w:t>
            </w:r>
            <w:r>
              <w:rPr>
                <w:bCs/>
                <w:color w:val="000000"/>
                <w:szCs w:val="28"/>
                <w:lang w:val="vi-VN"/>
              </w:rPr>
              <w:t>c</w:t>
            </w:r>
            <w:r>
              <w:rPr>
                <w:bCs/>
                <w:color w:val="000000"/>
                <w:szCs w:val="28"/>
                <w:lang w:val="nl-NL"/>
              </w:rPr>
              <w:t>.</w:t>
            </w:r>
          </w:p>
        </w:tc>
      </w:tr>
      <w:tr w:rsidR="00B82713" w:rsidTr="00DF6C83">
        <w:trPr>
          <w:trHeight w:val="636"/>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spacing w:before="40" w:after="40"/>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before="40" w:after="40"/>
              <w:jc w:val="both"/>
              <w:rPr>
                <w:color w:val="000000"/>
                <w:spacing w:val="2"/>
                <w:szCs w:val="28"/>
              </w:rPr>
            </w:pPr>
            <w:hyperlink r:id="rId12" w:anchor="T8" w:history="1">
              <w:r>
                <w:rPr>
                  <w:rStyle w:val="Hyperlink"/>
                  <w:szCs w:val="28"/>
                </w:rPr>
                <w:t>Thủ tục gia hạn c</w:t>
              </w:r>
              <w:r>
                <w:rPr>
                  <w:rStyle w:val="Hyperlink"/>
                  <w:bCs/>
                  <w:szCs w:val="28"/>
                </w:rPr>
                <w:t>hấp thuận</w:t>
              </w:r>
            </w:hyperlink>
            <w:r>
              <w:rPr>
                <w:bCs/>
                <w:color w:val="000000"/>
                <w:szCs w:val="28"/>
              </w:rPr>
              <w:t xml:space="preserve"> thiết kế kỹ thuật và phương án tổ chức thi công nút giao đấu nối vào quốc lộ, đương tỉnh</w:t>
            </w:r>
            <w:r>
              <w:rPr>
                <w:color w:val="000000"/>
                <w:spacing w:val="2"/>
                <w:szCs w:val="28"/>
              </w:rPr>
              <w:t>.</w:t>
            </w:r>
          </w:p>
        </w:tc>
      </w:tr>
      <w:tr w:rsidR="00B82713" w:rsidTr="00DF6C83">
        <w:trPr>
          <w:trHeight w:val="2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jc w:val="both"/>
              <w:rPr>
                <w:bCs/>
                <w:color w:val="000000"/>
                <w:szCs w:val="28"/>
              </w:rPr>
            </w:pPr>
            <w:hyperlink r:id="rId13" w:anchor="_(1)__" w:history="1">
              <w:r>
                <w:rPr>
                  <w:rStyle w:val="Hyperlink"/>
                  <w:szCs w:val="28"/>
                </w:rPr>
                <w:t>Thủ tục gia hạn c</w:t>
              </w:r>
              <w:r>
                <w:rPr>
                  <w:rStyle w:val="Hyperlink"/>
                  <w:bCs/>
                  <w:szCs w:val="28"/>
                  <w:lang w:val="vi-VN"/>
                </w:rPr>
                <w:t>hấp thuận</w:t>
              </w:r>
            </w:hyperlink>
            <w:r>
              <w:rPr>
                <w:bCs/>
                <w:color w:val="000000"/>
                <w:szCs w:val="28"/>
                <w:lang w:val="vi-VN"/>
              </w:rPr>
              <w:t xml:space="preserve"> xây dựng công trình thiết yếu trong phạm vi bảo vệ kết cấu hạ tầng giao thông đường bộ </w:t>
            </w:r>
            <w:r>
              <w:rPr>
                <w:bCs/>
                <w:color w:val="000000"/>
                <w:szCs w:val="28"/>
              </w:rPr>
              <w:t>đối với</w:t>
            </w:r>
            <w:r>
              <w:rPr>
                <w:bCs/>
                <w:color w:val="000000"/>
                <w:szCs w:val="28"/>
                <w:lang w:val="vi-VN"/>
              </w:rPr>
              <w:t xml:space="preserve"> quốc lộ </w:t>
            </w:r>
            <w:r>
              <w:rPr>
                <w:bCs/>
                <w:color w:val="000000"/>
                <w:szCs w:val="28"/>
              </w:rPr>
              <w:t xml:space="preserve">được </w:t>
            </w:r>
            <w:r>
              <w:rPr>
                <w:bCs/>
                <w:iCs/>
                <w:color w:val="000000"/>
                <w:szCs w:val="28"/>
              </w:rPr>
              <w:t xml:space="preserve">TCĐBVN ủy thác quản lý. </w:t>
            </w:r>
          </w:p>
        </w:tc>
      </w:tr>
      <w:tr w:rsidR="00B82713" w:rsidTr="00DF6C83">
        <w:trPr>
          <w:trHeight w:val="20"/>
          <w:tblHeader/>
        </w:trPr>
        <w:tc>
          <w:tcPr>
            <w:tcW w:w="756" w:type="dxa"/>
            <w:gridSpan w:val="2"/>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2"/>
              </w:numPr>
              <w:jc w:val="center"/>
              <w:rPr>
                <w:szCs w:val="28"/>
              </w:rPr>
            </w:pP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jc w:val="both"/>
              <w:rPr>
                <w:szCs w:val="28"/>
              </w:rPr>
            </w:pPr>
            <w:hyperlink r:id="rId14" w:anchor="T11" w:history="1">
              <w:r>
                <w:rPr>
                  <w:rStyle w:val="Hyperlink"/>
                  <w:bCs/>
                  <w:szCs w:val="28"/>
                  <w:lang w:val="nl-NL"/>
                </w:rPr>
                <w:t>Cấp phép sử dụng</w:t>
              </w:r>
            </w:hyperlink>
            <w:r>
              <w:rPr>
                <w:bCs/>
                <w:szCs w:val="28"/>
                <w:lang w:val="nl-NL"/>
              </w:rPr>
              <w:t xml:space="preserve"> tạm thời 1 phần hè phố, lòng đường không vào mục đích giao thông trên hệ thống đường tỉnh (</w:t>
            </w:r>
            <w:r>
              <w:rPr>
                <w:bCs/>
                <w:i/>
                <w:szCs w:val="28"/>
                <w:lang w:val="nl-NL"/>
              </w:rPr>
              <w:t>trừ đoạn tuyến nằm trong phạm vi đô thị</w:t>
            </w:r>
            <w:r>
              <w:rPr>
                <w:bCs/>
                <w:szCs w:val="28"/>
                <w:lang w:val="nl-NL"/>
              </w:rPr>
              <w:t>).</w:t>
            </w:r>
          </w:p>
        </w:tc>
      </w:tr>
      <w:tr w:rsidR="00B82713" w:rsidTr="00DF6C83">
        <w:trPr>
          <w:trHeight w:val="20"/>
          <w:tblHeader/>
        </w:trPr>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ind w:left="113"/>
              <w:jc w:val="center"/>
              <w:rPr>
                <w:szCs w:val="28"/>
              </w:rPr>
            </w:pPr>
            <w:r>
              <w:rPr>
                <w:szCs w:val="28"/>
              </w:rPr>
              <w:t>49.</w:t>
            </w:r>
          </w:p>
        </w:tc>
        <w:tc>
          <w:tcPr>
            <w:tcW w:w="8889"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jc w:val="both"/>
              <w:rPr>
                <w:szCs w:val="28"/>
              </w:rPr>
            </w:pPr>
            <w:hyperlink r:id="rId15" w:anchor="T12" w:history="1">
              <w:r>
                <w:rPr>
                  <w:rStyle w:val="Hyperlink"/>
                  <w:szCs w:val="28"/>
                  <w:lang w:val="nl-NL"/>
                </w:rPr>
                <w:t>Gia hạn giấy phép sử</w:t>
              </w:r>
            </w:hyperlink>
            <w:r>
              <w:rPr>
                <w:szCs w:val="28"/>
                <w:lang w:val="nl-NL"/>
              </w:rPr>
              <w:t xml:space="preserve"> dụng tạm thời 1 phần hè phố, lòng đường không vào mục đích giao thông trên hệ thống đường tỉnh (</w:t>
            </w:r>
            <w:r>
              <w:rPr>
                <w:i/>
                <w:szCs w:val="28"/>
                <w:lang w:val="nl-NL"/>
              </w:rPr>
              <w:t>trừ đoạn tuyến nằm trong phạm vi đô thị</w:t>
            </w:r>
            <w:r>
              <w:rPr>
                <w:szCs w:val="28"/>
                <w:lang w:val="nl-NL"/>
              </w:rPr>
              <w:t>).</w:t>
            </w:r>
          </w:p>
        </w:tc>
      </w:tr>
      <w:tr w:rsidR="00B82713" w:rsidTr="00DF6C83">
        <w:trPr>
          <w:trHeight w:val="20"/>
          <w:tblHeader/>
        </w:trPr>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ind w:left="113"/>
              <w:jc w:val="center"/>
              <w:rPr>
                <w:szCs w:val="28"/>
              </w:rPr>
            </w:pPr>
            <w:r>
              <w:rPr>
                <w:szCs w:val="28"/>
              </w:rPr>
              <w:t>50.</w:t>
            </w:r>
          </w:p>
        </w:tc>
        <w:tc>
          <w:tcPr>
            <w:tcW w:w="8889"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highlight w:val="cyan"/>
              </w:rPr>
            </w:pPr>
            <w:hyperlink r:id="rId16" w:anchor="T10" w:history="1">
              <w:r>
                <w:rPr>
                  <w:rStyle w:val="Hyperlink"/>
                  <w:szCs w:val="28"/>
                  <w:lang w:val="nl-NL"/>
                </w:rPr>
                <w:t>C</w:t>
              </w:r>
              <w:r>
                <w:rPr>
                  <w:rStyle w:val="Hyperlink"/>
                  <w:bCs/>
                  <w:szCs w:val="28"/>
                  <w:lang w:val="nl-NL"/>
                </w:rPr>
                <w:t>ấp giấy phép lưu hành xe</w:t>
              </w:r>
            </w:hyperlink>
            <w:r>
              <w:rPr>
                <w:bCs/>
                <w:color w:val="000000"/>
                <w:szCs w:val="28"/>
                <w:lang w:val="nl-NL"/>
              </w:rPr>
              <w:t xml:space="preserve"> quá tải trọng, xe quá khổ giới hạn, xe bánh xích,</w:t>
            </w:r>
            <w:r>
              <w:rPr>
                <w:color w:val="000000"/>
                <w:szCs w:val="28"/>
                <w:lang w:val="nl-NL"/>
              </w:rPr>
              <w:t xml:space="preserve"> </w:t>
            </w:r>
            <w:r>
              <w:rPr>
                <w:bCs/>
                <w:color w:val="000000"/>
                <w:szCs w:val="28"/>
                <w:lang w:val="nl-NL"/>
              </w:rPr>
              <w:t>xe</w:t>
            </w:r>
            <w:r>
              <w:rPr>
                <w:color w:val="000000"/>
                <w:szCs w:val="28"/>
                <w:lang w:val="nl-NL"/>
              </w:rPr>
              <w:t xml:space="preserve"> vận chuyển hàng siêu trường, siêu trọng</w:t>
            </w:r>
            <w:r>
              <w:rPr>
                <w:bCs/>
                <w:color w:val="000000"/>
                <w:szCs w:val="28"/>
                <w:lang w:val="nl-NL"/>
              </w:rPr>
              <w:t xml:space="preserve"> trên đường bộ</w:t>
            </w: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jc w:val="center"/>
              <w:rPr>
                <w:b/>
                <w:szCs w:val="28"/>
              </w:rPr>
            </w:pPr>
            <w:r>
              <w:rPr>
                <w:b/>
                <w:szCs w:val="28"/>
              </w:rPr>
              <w:t>III</w:t>
            </w: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b/>
                <w:szCs w:val="28"/>
              </w:rPr>
            </w:pPr>
            <w:r>
              <w:rPr>
                <w:b/>
                <w:szCs w:val="28"/>
              </w:rPr>
              <w:t>Lĩnh vực đường thủy</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jc w:val="both"/>
              <w:rPr>
                <w:position w:val="6"/>
                <w:szCs w:val="28"/>
              </w:rPr>
            </w:pPr>
            <w:r>
              <w:rPr>
                <w:color w:val="0D0D0D"/>
                <w:spacing w:val="-4"/>
                <w:position w:val="6"/>
                <w:szCs w:val="28"/>
              </w:rPr>
              <w:t xml:space="preserve">Thủ tục cấp giấy chứng nhận đăng ký </w:t>
            </w:r>
            <w:r>
              <w:rPr>
                <w:color w:val="0D0D0D"/>
                <w:position w:val="6"/>
                <w:szCs w:val="28"/>
              </w:rPr>
              <w:t>phương tiện thủy nội địa</w:t>
            </w:r>
            <w:r>
              <w:rPr>
                <w:color w:val="0D0D0D"/>
                <w:spacing w:val="-4"/>
                <w:position w:val="6"/>
                <w:szCs w:val="28"/>
              </w:rPr>
              <w:t xml:space="preserve"> lần đầu đối với phương tiện chưa khai thá</w:t>
            </w:r>
            <w:r>
              <w:rPr>
                <w:color w:val="0D0D0D"/>
                <w:position w:val="6"/>
                <w:szCs w:val="28"/>
              </w:rPr>
              <w:t>c</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line="288" w:lineRule="auto"/>
              <w:jc w:val="both"/>
              <w:rPr>
                <w:color w:val="0D0D0D"/>
                <w:spacing w:val="-4"/>
                <w:position w:val="6"/>
                <w:szCs w:val="28"/>
              </w:rPr>
            </w:pPr>
            <w:r>
              <w:rPr>
                <w:color w:val="0D0D0D"/>
                <w:spacing w:val="-4"/>
                <w:position w:val="6"/>
                <w:szCs w:val="28"/>
              </w:rPr>
              <w:t>Thủ tục cấp giấy chứng nhận đăng ký phương tiện thủy nội địa lần đầu đối với phương tiện đang khai thác trên đường thủy nội địa</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jc w:val="both"/>
              <w:rPr>
                <w:color w:val="0D0D0D"/>
                <w:spacing w:val="-4"/>
                <w:position w:val="6"/>
                <w:szCs w:val="28"/>
              </w:rPr>
            </w:pPr>
            <w:r>
              <w:rPr>
                <w:color w:val="0D0D0D"/>
                <w:spacing w:val="-4"/>
                <w:position w:val="6"/>
                <w:szCs w:val="28"/>
              </w:rPr>
              <w:t>Thủ tục cấp giấy chứng nhận đăng ký lại phương tiện thủy nội địa trong trường hợp chủ phương tiện thay đổi trụ sở hoặc chuyển nơi đăng ký hộ khẩu thường trú sang đơn vị hành chính cấp tỉnh khác.</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jc w:val="both"/>
              <w:rPr>
                <w:color w:val="0D0D0D"/>
                <w:spacing w:val="-6"/>
                <w:szCs w:val="28"/>
              </w:rPr>
            </w:pPr>
            <w:r>
              <w:rPr>
                <w:color w:val="0D0D0D"/>
                <w:szCs w:val="28"/>
              </w:rPr>
              <w:t>Thủ tục cấp giấy chứng nhận đăng ký lại phương tiện thủy nội địa trong trường hợp chuyển quyền sở hữu phương tiện nhưng không thay đổi cơ quan đăng ký phương tiện</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line="288" w:lineRule="auto"/>
              <w:jc w:val="both"/>
              <w:rPr>
                <w:color w:val="0D0D0D"/>
                <w:spacing w:val="-6"/>
                <w:szCs w:val="28"/>
              </w:rPr>
            </w:pPr>
            <w:r>
              <w:rPr>
                <w:color w:val="0D0D0D"/>
                <w:szCs w:val="28"/>
              </w:rPr>
              <w:t>Thủ tục cấp giấy chứng nhận đăng ký lại phương tiện thủy nội địa trong trường hợp chuyển quyền sở hữu phương tiện đồng thời thay đổi cơ quan đăng ký phương tiện</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line="288" w:lineRule="auto"/>
              <w:jc w:val="both"/>
              <w:rPr>
                <w:color w:val="0D0D0D"/>
                <w:spacing w:val="-6"/>
                <w:szCs w:val="28"/>
              </w:rPr>
            </w:pPr>
            <w:r>
              <w:rPr>
                <w:color w:val="0D0D0D"/>
                <w:szCs w:val="28"/>
              </w:rPr>
              <w:t>Thủ tục cấp giấy chứng nhận đăng ký lại phương tiện thủy nội địa đối với phương tiện  thay đổi tên, tính năng kỹ thuật</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line="288" w:lineRule="auto"/>
              <w:jc w:val="both"/>
              <w:rPr>
                <w:color w:val="0D0D0D"/>
                <w:spacing w:val="-6"/>
                <w:szCs w:val="28"/>
              </w:rPr>
            </w:pPr>
            <w:r>
              <w:rPr>
                <w:color w:val="0D0D0D"/>
                <w:szCs w:val="28"/>
              </w:rPr>
              <w:t xml:space="preserve">Thủ tục cấp lại giấy chứng nhận đăng ký phương tiện thủy nội địa </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jc w:val="both"/>
              <w:rPr>
                <w:color w:val="0D0D0D"/>
                <w:spacing w:val="-6"/>
                <w:szCs w:val="28"/>
              </w:rPr>
            </w:pPr>
            <w:r>
              <w:rPr>
                <w:color w:val="0D0D0D"/>
                <w:szCs w:val="28"/>
              </w:rPr>
              <w:t>Thủ tục cấp giấy chứng nhận đăng ký lại phương tiện thủy nội địa trong trường hợp chuyển từ cơ quan đăng ký khác sang đăng ký phương tiện thủy nội địa</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line="288" w:lineRule="auto"/>
              <w:jc w:val="both"/>
              <w:rPr>
                <w:color w:val="0D0D0D"/>
                <w:spacing w:val="-6"/>
                <w:szCs w:val="28"/>
              </w:rPr>
            </w:pPr>
            <w:r>
              <w:rPr>
                <w:color w:val="0D0D0D"/>
                <w:szCs w:val="28"/>
              </w:rPr>
              <w:t xml:space="preserve">Thủ tục xóa đăng ký phương tiện thủy nội địa </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line="288" w:lineRule="auto"/>
              <w:jc w:val="both"/>
              <w:rPr>
                <w:color w:val="0D0D0D"/>
                <w:spacing w:val="-6"/>
                <w:szCs w:val="28"/>
              </w:rPr>
            </w:pPr>
            <w:r>
              <w:rPr>
                <w:bCs/>
                <w:szCs w:val="28"/>
              </w:rPr>
              <w:t>Thủ tục chấp thuận vận tải hành khách ngang sông</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line="288" w:lineRule="auto"/>
              <w:jc w:val="both"/>
              <w:rPr>
                <w:color w:val="0D0D0D"/>
                <w:spacing w:val="-6"/>
                <w:szCs w:val="28"/>
              </w:rPr>
            </w:pPr>
            <w:r>
              <w:rPr>
                <w:color w:val="0D0D0D"/>
                <w:spacing w:val="-6"/>
                <w:szCs w:val="28"/>
              </w:rPr>
              <w:t>Thủ tục chấp thuận vận tải khách, hành lý, bao gửi theo tuyến cố định đối với tổ chức, cá nhân Việt Nam</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spacing w:line="288" w:lineRule="auto"/>
              <w:jc w:val="both"/>
              <w:rPr>
                <w:color w:val="0D0D0D"/>
                <w:spacing w:val="-6"/>
                <w:szCs w:val="28"/>
              </w:rPr>
            </w:pPr>
            <w:r>
              <w:rPr>
                <w:color w:val="0D0D0D"/>
                <w:spacing w:val="-6"/>
                <w:szCs w:val="28"/>
              </w:rPr>
              <w:t>Thủ tục cấp, cấp lại giấy chứng nhận hoạt động dạy nghề thuyền viên, người lái phương tiện thủy nội địa hạng tư, chứng chỉ huấn luyện an toàn cơ bản, chứng chỉ nghiệp vụ trong phạm vi địa phương.</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hideMark/>
          </w:tcPr>
          <w:p w:rsidR="00B82713" w:rsidRDefault="00B82713" w:rsidP="00DF6C83">
            <w:pPr>
              <w:jc w:val="both"/>
              <w:rPr>
                <w:color w:val="0D0D0D"/>
                <w:spacing w:val="-6"/>
                <w:szCs w:val="28"/>
              </w:rPr>
            </w:pPr>
            <w:r>
              <w:rPr>
                <w:color w:val="0D0D0D"/>
                <w:spacing w:val="-6"/>
                <w:szCs w:val="28"/>
              </w:rPr>
              <w:t>Thủ tục cấp, cấp lại, chuyển đổi giấy chứng nhận khả năng chuyên môn thuyền trưởng hạng ba, hạng tư, máy trưởng hạng ba, chứng chỉ huấn luyện an toàn cơ bản.</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rPr>
            </w:pPr>
          </w:p>
        </w:tc>
      </w:tr>
      <w:tr w:rsidR="00B82713" w:rsidTr="00DF6C83">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jc w:val="both"/>
              <w:rPr>
                <w:szCs w:val="28"/>
                <w:lang w:val="nl-NL"/>
              </w:rPr>
            </w:pPr>
            <w:r>
              <w:rPr>
                <w:szCs w:val="28"/>
                <w:lang w:val="nl-NL"/>
              </w:rPr>
              <w:t>Thủ tục chấp thuận chủ trương xây dựng cảng thuỷ nội địa không tiếp nhận phương tiện thủy nước ngoài.</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spacing w:val="-4"/>
                <w:szCs w:val="28"/>
                <w:lang w:val="nl-NL"/>
              </w:rPr>
              <w:t>Thủ tục chấp thuận chủ trương xây dựng bến thuỷ nội địa, bến khách ngang sông</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szCs w:val="28"/>
                <w:lang w:val="nl-NL"/>
              </w:rPr>
              <w:t>Thủ tục công bố hoạt động cảng thủy nội địa không tiếp nhận phương tiện thủy nước ngoài</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rPr>
                <w:szCs w:val="28"/>
                <w:lang w:val="nl-NL"/>
              </w:rPr>
            </w:pPr>
            <w:r>
              <w:rPr>
                <w:szCs w:val="28"/>
                <w:lang w:val="nl-NL"/>
              </w:rPr>
              <w:t>Thủ tục công bố lại hoạt động cảng thủy nội địa không tiếp nhận phương tiện thủy nước ngoài.</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rPr>
                <w:spacing w:val="-8"/>
                <w:szCs w:val="28"/>
                <w:lang w:val="nl-NL"/>
              </w:rPr>
            </w:pPr>
            <w:r>
              <w:rPr>
                <w:spacing w:val="-8"/>
                <w:szCs w:val="28"/>
                <w:lang w:val="nl-NL"/>
              </w:rPr>
              <w:t>Thủ tục cấp giấy phép hoạt động bến thủy nội địa, bến khách ngang sông</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szCs w:val="28"/>
                <w:lang w:val="nl-NL"/>
              </w:rPr>
              <w:t>Thủ tục cấp lại giấy phép hoạt động bến thủy nội địa, bến khách ngang sông</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szCs w:val="28"/>
                <w:lang w:val="nl-NL"/>
              </w:rPr>
              <w:t xml:space="preserve">Thủ tục công bố hạn chế giao thông đường thuỷ nội địa trên đường thuỷ nội địa địa phương trong trường hợp thi công công trình và </w:t>
            </w:r>
            <w:r>
              <w:rPr>
                <w:spacing w:val="-4"/>
                <w:szCs w:val="28"/>
                <w:lang w:val="nl-NL"/>
              </w:rPr>
              <w:t>tổ chức hoạt động thể thao, lễ hội, diễn tập</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szCs w:val="28"/>
                <w:lang w:val="nl-NL"/>
              </w:rPr>
              <w:t>Thủ tục cho ý kiến bằng văn bản đối với việc xây dựng công trình (</w:t>
            </w:r>
            <w:r>
              <w:rPr>
                <w:i/>
                <w:szCs w:val="28"/>
                <w:lang w:val="nl-NL"/>
              </w:rPr>
              <w:t>trừ các công trình bảo đảm an ninh, quốc phòng</w:t>
            </w:r>
            <w:r>
              <w:rPr>
                <w:szCs w:val="28"/>
                <w:lang w:val="nl-NL"/>
              </w:rPr>
              <w:t xml:space="preserve">) trên đường thủy nội địa địa phương. </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szCs w:val="28"/>
                <w:lang w:val="nl-NL"/>
              </w:rPr>
              <w:t>Thủ tục chấp thuận phương án đảm bảo an toàn giao thông đối với việc thi công các công trình trên đường thuỷ nội địa địa phương.</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szCs w:val="28"/>
                <w:lang w:val="nl-NL"/>
              </w:rPr>
              <w:t>Thủ tục chấp thuận điều chỉnh phương án đảm bảo an toàn giao thông đối với việc thi công các công trình trên đường thuỷ nội địa địa phương.</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bCs/>
                <w:szCs w:val="28"/>
                <w:shd w:val="clear" w:color="auto" w:fill="FFFFFF"/>
                <w:lang w:val="vi-VN"/>
              </w:rPr>
              <w:t xml:space="preserve">Thủ tục </w:t>
            </w:r>
            <w:r>
              <w:rPr>
                <w:bCs/>
                <w:szCs w:val="28"/>
                <w:shd w:val="clear" w:color="auto" w:fill="FFFFFF"/>
              </w:rPr>
              <w:t>p</w:t>
            </w:r>
            <w:r>
              <w:rPr>
                <w:bCs/>
                <w:szCs w:val="28"/>
                <w:shd w:val="clear" w:color="auto" w:fill="FFFFFF"/>
                <w:lang w:val="vi-VN"/>
              </w:rPr>
              <w:t>hê duyệt hồ sơ đề xuất dự án</w:t>
            </w:r>
            <w:r>
              <w:rPr>
                <w:szCs w:val="28"/>
                <w:lang w:val="vi-VN"/>
              </w:rPr>
              <w:t xml:space="preserve"> </w:t>
            </w:r>
            <w:r>
              <w:rPr>
                <w:szCs w:val="28"/>
                <w:shd w:val="clear" w:color="auto" w:fill="FFFFFF"/>
                <w:lang w:val="vi-VN"/>
              </w:rPr>
              <w:t>thực hiện đầu tư nạo vét theo hình thức kết hợp tận thu sản phẩm, không sử dụng ngân sách nhà nước trên các tuyến đường thủy nội địa</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88" w:lineRule="auto"/>
              <w:jc w:val="both"/>
              <w:rPr>
                <w:szCs w:val="28"/>
                <w:lang w:val="nl-NL"/>
              </w:rPr>
            </w:pPr>
            <w:r>
              <w:rPr>
                <w:szCs w:val="28"/>
                <w:lang w:val="vi-VN"/>
              </w:rPr>
              <w:t>Phê duyệt phương án vận tải hàng hóa siêu trường hoặc hàng hóa siêu trọng trên đường thủy nội địa</w:t>
            </w:r>
          </w:p>
        </w:tc>
        <w:tc>
          <w:tcPr>
            <w:tcW w:w="1040"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jc w:val="center"/>
              <w:rPr>
                <w:b/>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64" w:lineRule="auto"/>
              <w:jc w:val="both"/>
              <w:rPr>
                <w:szCs w:val="28"/>
              </w:rPr>
            </w:pPr>
            <w:r>
              <w:rPr>
                <w:szCs w:val="28"/>
              </w:rPr>
              <w:t>Thủ tục c</w:t>
            </w:r>
            <w:r>
              <w:rPr>
                <w:szCs w:val="28"/>
                <w:lang w:val="vi-VN"/>
              </w:rPr>
              <w:t>ông bố mở luồng, tuyến đường thuỷ nội địa đối với đường thủy nội địa chuyên dùng nối với đường thủy nội địa địa phương</w:t>
            </w:r>
          </w:p>
        </w:tc>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jc w:val="center"/>
              <w:rPr>
                <w:szCs w:val="28"/>
                <w:lang w:val="nl-NL"/>
              </w:rPr>
            </w:pPr>
            <w:r>
              <w:rPr>
                <w:szCs w:val="28"/>
                <w:lang w:val="nl-NL"/>
              </w:rPr>
              <w:t>TTHC liên thông UBND</w:t>
            </w: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64" w:lineRule="auto"/>
              <w:jc w:val="both"/>
              <w:rPr>
                <w:spacing w:val="-6"/>
                <w:szCs w:val="28"/>
              </w:rPr>
            </w:pPr>
            <w:r>
              <w:rPr>
                <w:spacing w:val="-6"/>
                <w:szCs w:val="28"/>
              </w:rPr>
              <w:t>Thủ tục công bố đóng luồng, tuyến đường thuỷ nội địa đối với đường thủy nội địa chuyên dùng nối với  đường thủy nội địa địa phương</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rPr>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64" w:lineRule="auto"/>
              <w:jc w:val="both"/>
              <w:rPr>
                <w:szCs w:val="28"/>
              </w:rPr>
            </w:pPr>
            <w:r>
              <w:rPr>
                <w:szCs w:val="28"/>
                <w:lang w:val="it-IT"/>
              </w:rPr>
              <w:t>Thủ tục cho ý kiến dự án đầu tư xây dựng công trình bảo đảm an ninh, quốc phòng trên đường t hủy nội địa địa phương</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rPr>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64" w:lineRule="auto"/>
              <w:jc w:val="both"/>
              <w:rPr>
                <w:szCs w:val="28"/>
                <w:lang w:val="it-IT"/>
              </w:rPr>
            </w:pPr>
            <w:r>
              <w:rPr>
                <w:rFonts w:eastAsia="Batang"/>
                <w:szCs w:val="28"/>
                <w:lang w:val="nl-NL" w:eastAsia="ko-KR"/>
              </w:rPr>
              <w:t xml:space="preserve">Công bố hạn chế giao thông </w:t>
            </w:r>
            <w:r>
              <w:rPr>
                <w:rFonts w:eastAsia="Batang"/>
                <w:szCs w:val="28"/>
                <w:highlight w:val="white"/>
                <w:lang w:val="nl-NL" w:eastAsia="ko-KR"/>
              </w:rPr>
              <w:t>đối với</w:t>
            </w:r>
            <w:r>
              <w:rPr>
                <w:rFonts w:eastAsia="Batang"/>
                <w:szCs w:val="28"/>
                <w:lang w:val="nl-NL" w:eastAsia="ko-KR"/>
              </w:rPr>
              <w:t xml:space="preserve"> trường hợp bảo đảm an ninh, quốc phòng trên đường thủy nội địa địa phương</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rPr>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64" w:lineRule="auto"/>
              <w:jc w:val="both"/>
              <w:rPr>
                <w:rFonts w:eastAsia="Batang"/>
                <w:szCs w:val="28"/>
                <w:lang w:val="nl-NL" w:eastAsia="ko-KR"/>
              </w:rPr>
            </w:pPr>
            <w:r>
              <w:rPr>
                <w:spacing w:val="-6"/>
                <w:szCs w:val="28"/>
              </w:rPr>
              <w:t xml:space="preserve">Thủ tục </w:t>
            </w:r>
            <w:r>
              <w:rPr>
                <w:rFonts w:eastAsia="Batang"/>
                <w:spacing w:val="-6"/>
                <w:szCs w:val="28"/>
                <w:lang w:val="nl-NL" w:eastAsia="ko-KR"/>
              </w:rPr>
              <w:t>đề  xuất thực hiện dự án nạo vét theo hình thức kết hợp tận thu sản phẩm, không sử dụng ngân sách nhà nước trên các tuyến đường thủy nội địa (đối với dự án ngoài danh mục dự án đã công bố</w:t>
            </w:r>
            <w:r>
              <w:rPr>
                <w:rFonts w:eastAsia="Batang"/>
                <w:szCs w:val="28"/>
                <w:lang w:val="nl-NL" w:eastAsia="ko-KR"/>
              </w:rPr>
              <w:t>)</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rPr>
                <w:szCs w:val="28"/>
                <w:lang w:val="nl-NL"/>
              </w:rPr>
            </w:pPr>
          </w:p>
        </w:tc>
      </w:tr>
      <w:tr w:rsidR="00B82713" w:rsidTr="00DF6C83">
        <w:trPr>
          <w:trHeight w:val="636"/>
          <w:tblHeader/>
        </w:trPr>
        <w:tc>
          <w:tcPr>
            <w:tcW w:w="675" w:type="dxa"/>
            <w:tcBorders>
              <w:top w:val="single" w:sz="4" w:space="0" w:color="auto"/>
              <w:left w:val="single" w:sz="4" w:space="0" w:color="auto"/>
              <w:bottom w:val="single" w:sz="4" w:space="0" w:color="auto"/>
              <w:right w:val="single" w:sz="4" w:space="0" w:color="auto"/>
            </w:tcBorders>
            <w:vAlign w:val="center"/>
          </w:tcPr>
          <w:p w:rsidR="00B82713" w:rsidRDefault="00B82713" w:rsidP="00DF6C83">
            <w:pPr>
              <w:numPr>
                <w:ilvl w:val="0"/>
                <w:numId w:val="1"/>
              </w:numPr>
              <w:jc w:val="center"/>
              <w:rPr>
                <w:szCs w:val="28"/>
                <w:lang w:val="nl-NL"/>
              </w:rPr>
            </w:pPr>
          </w:p>
        </w:tc>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spacing w:line="264" w:lineRule="auto"/>
              <w:jc w:val="both"/>
              <w:rPr>
                <w:rFonts w:eastAsia="Batang"/>
                <w:szCs w:val="28"/>
                <w:lang w:val="nl-NL" w:eastAsia="ko-KR"/>
              </w:rPr>
            </w:pPr>
            <w:r>
              <w:rPr>
                <w:szCs w:val="28"/>
              </w:rPr>
              <w:t xml:space="preserve">Thủ tục </w:t>
            </w:r>
            <w:r>
              <w:rPr>
                <w:rFonts w:eastAsia="Batang"/>
                <w:szCs w:val="28"/>
                <w:lang w:val="nl-NL" w:eastAsia="ko-KR"/>
              </w:rPr>
              <w:t>chấp thuận chủ trương nhà đầu tư thực hiện án nạo vét theo hình thức kết hợp tận thu sản phẩm, không sử dụng ngân sách nhà nước trên các tuyến đường thủy nội địa (đối với dự án trong danh mục dự án đã công bố)</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2713" w:rsidRDefault="00B82713" w:rsidP="00DF6C83">
            <w:pPr>
              <w:rPr>
                <w:szCs w:val="28"/>
                <w:lang w:val="nl-NL"/>
              </w:rPr>
            </w:pPr>
          </w:p>
        </w:tc>
      </w:tr>
    </w:tbl>
    <w:p w:rsidR="00FA6953" w:rsidRDefault="00FA6953">
      <w:bookmarkStart w:id="0" w:name="_GoBack"/>
      <w:bookmarkEnd w:id="0"/>
    </w:p>
    <w:sectPr w:rsidR="00FA6953" w:rsidSect="004B44EE">
      <w:pgSz w:w="11907" w:h="16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7C4"/>
    <w:multiLevelType w:val="hybridMultilevel"/>
    <w:tmpl w:val="3DB6CE98"/>
    <w:lvl w:ilvl="0" w:tplc="36C47918">
      <w:start w:val="1"/>
      <w:numFmt w:val="decimal"/>
      <w:lvlText w:val="%1."/>
      <w:lvlJc w:val="left"/>
      <w:pPr>
        <w:tabs>
          <w:tab w:val="num" w:pos="1193"/>
        </w:tabs>
        <w:ind w:left="1193"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C43B74"/>
    <w:multiLevelType w:val="hybridMultilevel"/>
    <w:tmpl w:val="780AB648"/>
    <w:lvl w:ilvl="0" w:tplc="CAAEF57C">
      <w:start w:val="1"/>
      <w:numFmt w:val="decimal"/>
      <w:lvlText w:val="%1."/>
      <w:lvlJc w:val="left"/>
      <w:pPr>
        <w:tabs>
          <w:tab w:val="num" w:pos="1193"/>
        </w:tabs>
        <w:ind w:left="1193"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1D31757"/>
    <w:multiLevelType w:val="hybridMultilevel"/>
    <w:tmpl w:val="213C6370"/>
    <w:lvl w:ilvl="0" w:tplc="D284B636">
      <w:start w:val="1"/>
      <w:numFmt w:val="decimal"/>
      <w:lvlText w:val="%1."/>
      <w:lvlJc w:val="left"/>
      <w:pPr>
        <w:tabs>
          <w:tab w:val="num" w:pos="720"/>
        </w:tabs>
        <w:ind w:left="720" w:hanging="60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13"/>
    <w:rsid w:val="0001110D"/>
    <w:rsid w:val="003766E9"/>
    <w:rsid w:val="004B44EE"/>
    <w:rsid w:val="00A30E33"/>
    <w:rsid w:val="00B82713"/>
    <w:rsid w:val="00CA061F"/>
    <w:rsid w:val="00FA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713"/>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2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713"/>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RANG/NAM%202017/TTHC/B&#7896;%20TTHC%20SO%20NAM%202017%20(CHUAN).doc" TargetMode="External"/><Relationship Id="rId13" Type="http://schemas.openxmlformats.org/officeDocument/2006/relationships/hyperlink" Target="file:///D:/TRANG/NAM%202017/TTHC/B&#7896;%20TTHC%20SO%20NAM%202017%20(CHUAN).doc"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file:///D:/TRANG/NAM%202017/TTHC/B&#7896;%20TTHC%20SO%20NAM%202017%20(CHUAN).doc" TargetMode="External"/><Relationship Id="rId12" Type="http://schemas.openxmlformats.org/officeDocument/2006/relationships/hyperlink" Target="file:///D:/TRANG/NAM%202017/TTHC/B&#7896;%20TTHC%20SO%20NAM%202017%20(CHUAN).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TRANG/NAM%202017/TTHC/B&#7896;%20TTHC%20SO%20NAM%202017%20(CHUAN).doc"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file:///D:/TRANG/NAM%202017/TTHC/B&#7896;%20TTHC%20SO%20NAM%202017%20(CHUAN).doc" TargetMode="External"/><Relationship Id="rId11" Type="http://schemas.openxmlformats.org/officeDocument/2006/relationships/hyperlink" Target="file:///D:/TRANG/NAM%202017/TTHC/B&#7896;%20TTHC%20SO%20NAM%202017%20(CHUAN).doc" TargetMode="External"/><Relationship Id="rId5" Type="http://schemas.openxmlformats.org/officeDocument/2006/relationships/webSettings" Target="webSettings.xml"/><Relationship Id="rId15" Type="http://schemas.openxmlformats.org/officeDocument/2006/relationships/hyperlink" Target="file:///D:/TRANG/NAM%202017/TTHC/B&#7896;%20TTHC%20SO%20NAM%202017%20(CHUAN).doc" TargetMode="External"/><Relationship Id="rId10" Type="http://schemas.openxmlformats.org/officeDocument/2006/relationships/hyperlink" Target="file:///D:/TRANG/NAM%202017/TTHC/B&#7896;%20TTHC%20SO%20NAM%202017%20(CHUAN).doc"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file:///D:/TRANG/NAM%202017/TTHC/B&#7896;%20TTHC%20SO%20NAM%202017%20(CHUAN).doc" TargetMode="External"/><Relationship Id="rId14" Type="http://schemas.openxmlformats.org/officeDocument/2006/relationships/hyperlink" Target="file:///D:/TRANG/NAM%202017/TTHC/B&#7896;%20TTHC%20SO%20NAM%202017%20(CHUA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EFDAF31-B194-425D-8C62-577A974A8C33}"/>
</file>

<file path=customXml/itemProps2.xml><?xml version="1.0" encoding="utf-8"?>
<ds:datastoreItem xmlns:ds="http://schemas.openxmlformats.org/officeDocument/2006/customXml" ds:itemID="{4354E992-00DF-4622-B525-03F6A879D65E}"/>
</file>

<file path=customXml/itemProps3.xml><?xml version="1.0" encoding="utf-8"?>
<ds:datastoreItem xmlns:ds="http://schemas.openxmlformats.org/officeDocument/2006/customXml" ds:itemID="{1F0D878F-0780-4481-8255-F451E95425E3}"/>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dc:description/>
  <cp:lastModifiedBy>Administrator</cp:lastModifiedBy>
  <cp:revision>1</cp:revision>
  <dcterms:created xsi:type="dcterms:W3CDTF">2018-08-03T03:39:00Z</dcterms:created>
  <dcterms:modified xsi:type="dcterms:W3CDTF">2018-08-03T03:40:00Z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