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8715C" w14:textId="77777777" w:rsidR="00362479" w:rsidRDefault="008C3B67">
      <w:pPr>
        <w:spacing w:after="300" w:line="276" w:lineRule="auto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Chi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tiết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hành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chính</w:t>
      </w:r>
      <w:proofErr w:type="spellEnd"/>
    </w:p>
    <w:p w14:paraId="79A1D86B" w14:textId="77777777" w:rsidR="00362479" w:rsidRDefault="008C3B67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Mã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>1.001737.000.00.00.H25</w:t>
      </w:r>
    </w:p>
    <w:p w14:paraId="50F886C4" w14:textId="77777777" w:rsidR="00362479" w:rsidRDefault="008C3B67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>1362/QĐ-UBND</w:t>
      </w:r>
    </w:p>
    <w:p w14:paraId="6956FDD1" w14:textId="77777777" w:rsidR="00362479" w:rsidRDefault="008C3B67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Tên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 xml:space="preserve">Gia </w:t>
      </w:r>
      <w:proofErr w:type="spellStart"/>
      <w:r>
        <w:rPr>
          <w:rFonts w:ascii="Times New Roman" w:eastAsia="Times New Roman" w:hAnsi="Times New Roman" w:cs="Times New Roman"/>
          <w:sz w:val="26"/>
        </w:rPr>
        <w:t>hạn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lưu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 </w:t>
      </w:r>
      <w:proofErr w:type="spellStart"/>
      <w:r>
        <w:rPr>
          <w:rFonts w:ascii="Times New Roman" w:eastAsia="Times New Roman" w:hAnsi="Times New Roman" w:cs="Times New Roman"/>
          <w:sz w:val="26"/>
        </w:rPr>
        <w:t>cho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Trung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Quốc</w:t>
      </w:r>
      <w:proofErr w:type="spellEnd"/>
    </w:p>
    <w:p w14:paraId="49543B5A" w14:textId="77777777" w:rsidR="00362479" w:rsidRDefault="008C3B67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Tỉnh</w:t>
      </w:r>
      <w:proofErr w:type="spellEnd"/>
    </w:p>
    <w:p w14:paraId="3F75D246" w14:textId="77777777" w:rsidR="00362479" w:rsidRDefault="008C3B67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Loại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 xml:space="preserve">TTHC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luật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sz w:val="26"/>
        </w:rPr>
        <w:t>tiết</w:t>
      </w:r>
      <w:proofErr w:type="spellEnd"/>
    </w:p>
    <w:p w14:paraId="26109475" w14:textId="77777777" w:rsidR="00362479" w:rsidRDefault="008C3B67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Lĩnh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vực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</w:p>
    <w:p w14:paraId="651C1BDA" w14:textId="77777777" w:rsidR="00362479" w:rsidRDefault="008C3B67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Trình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tự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p w14:paraId="026561C0" w14:textId="77777777" w:rsidR="00362479" w:rsidRDefault="00362479">
      <w:pPr>
        <w:shd w:val="clear" w:color="auto" w:fill="F2F6F9"/>
        <w:spacing w:before="120" w:after="0" w:line="276" w:lineRule="auto"/>
        <w:jc w:val="both"/>
      </w:pPr>
    </w:p>
    <w:p w14:paraId="0663B747" w14:textId="77777777" w:rsidR="00362479" w:rsidRDefault="008C3B67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+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</w:rPr>
        <w:t>Bước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 1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hoàn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nộp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01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6"/>
        </w:rPr>
        <w:t>tại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Trung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tâm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chính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tỉnh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 </w:t>
      </w:r>
      <w:proofErr w:type="spellStart"/>
      <w:r>
        <w:rPr>
          <w:rFonts w:ascii="Times New Roman" w:eastAsia="Times New Roman" w:hAnsi="Times New Roman" w:cs="Times New Roman"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7,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Trần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Phú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thành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Lý</w:t>
      </w:r>
      <w:proofErr w:type="spellEnd"/>
      <w:r>
        <w:rPr>
          <w:rFonts w:ascii="Times New Roman" w:eastAsia="Times New Roman" w:hAnsi="Times New Roman" w:cs="Times New Roman"/>
          <w:sz w:val="26"/>
        </w:rPr>
        <w:t>;</w:t>
      </w:r>
    </w:p>
    <w:p w14:paraId="3A7ADEEF" w14:textId="77777777" w:rsidR="00362479" w:rsidRDefault="008C3B67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+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</w:rPr>
        <w:t>Bước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 2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tiếp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trả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quả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xem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xét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tiếp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chuyển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về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phòng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Quản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người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lái</w:t>
      </w:r>
      <w:proofErr w:type="spellEnd"/>
      <w:r>
        <w:rPr>
          <w:rFonts w:ascii="Times New Roman" w:eastAsia="Times New Roman" w:hAnsi="Times New Roman" w:cs="Times New Roman"/>
          <w:sz w:val="26"/>
        </w:rPr>
        <w:t>;</w:t>
      </w:r>
    </w:p>
    <w:p w14:paraId="16C753E1" w14:textId="77777777" w:rsidR="00362479" w:rsidRDefault="008C3B67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+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</w:rPr>
        <w:t>Bước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 3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Phòng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Quản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người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giải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trình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Lãnh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đạo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>;</w:t>
      </w:r>
    </w:p>
    <w:p w14:paraId="77E999DB" w14:textId="77777777" w:rsidR="00362479" w:rsidRDefault="008C3B67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+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</w:rPr>
        <w:t>Bước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 4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quả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Đối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tiếp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mang </w:t>
      </w:r>
      <w:proofErr w:type="spellStart"/>
      <w:r>
        <w:rPr>
          <w:rFonts w:ascii="Times New Roman" w:eastAsia="Times New Roman" w:hAnsi="Times New Roman" w:cs="Times New Roman"/>
          <w:sz w:val="26"/>
        </w:rPr>
        <w:t>theo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phiế</w:t>
      </w:r>
      <w:r>
        <w:rPr>
          <w:rFonts w:ascii="Times New Roman" w:eastAsia="Times New Roman" w:hAnsi="Times New Roman" w:cs="Times New Roman"/>
          <w:sz w:val="26"/>
        </w:rPr>
        <w:t>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hẹn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quả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Trung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tâm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chính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tỉnh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 </w:t>
      </w:r>
      <w:proofErr w:type="spellStart"/>
      <w:r>
        <w:rPr>
          <w:rFonts w:ascii="Times New Roman" w:eastAsia="Times New Roman" w:hAnsi="Times New Roman" w:cs="Times New Roman"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quả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qua </w:t>
      </w:r>
      <w:proofErr w:type="spellStart"/>
      <w:r>
        <w:rPr>
          <w:rFonts w:ascii="Times New Roman" w:eastAsia="Times New Roman" w:hAnsi="Times New Roman" w:cs="Times New Roman"/>
          <w:sz w:val="26"/>
        </w:rPr>
        <w:t>hệ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thống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bưu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chính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đối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lựa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chọn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trả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quả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qua </w:t>
      </w:r>
      <w:proofErr w:type="spellStart"/>
      <w:r>
        <w:rPr>
          <w:rFonts w:ascii="Times New Roman" w:eastAsia="Times New Roman" w:hAnsi="Times New Roman" w:cs="Times New Roman"/>
          <w:sz w:val="26"/>
        </w:rPr>
        <w:t>hệ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thống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bưu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chính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57C04C76" w14:textId="77777777" w:rsidR="00362479" w:rsidRDefault="008C3B67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Cách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thức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5"/>
        <w:gridCol w:w="1827"/>
        <w:gridCol w:w="3112"/>
        <w:gridCol w:w="2667"/>
      </w:tblGrid>
      <w:tr w:rsidR="00362479" w14:paraId="5DE4C2CD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</w:tcPr>
          <w:p w14:paraId="074225E9" w14:textId="77777777" w:rsidR="00362479" w:rsidRDefault="00362479"/>
          <w:p w14:paraId="0FB5035C" w14:textId="77777777" w:rsidR="00362479" w:rsidRDefault="008C3B67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thức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nộp</w:t>
            </w:r>
            <w:proofErr w:type="spellEnd"/>
          </w:p>
        </w:tc>
        <w:tc>
          <w:tcPr>
            <w:tcW w:w="2000" w:type="dxa"/>
          </w:tcPr>
          <w:p w14:paraId="2E4E9E3D" w14:textId="77777777" w:rsidR="00362479" w:rsidRDefault="00362479"/>
          <w:p w14:paraId="19195E62" w14:textId="77777777" w:rsidR="00362479" w:rsidRDefault="008C3B67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quyết</w:t>
            </w:r>
            <w:proofErr w:type="spellEnd"/>
          </w:p>
        </w:tc>
        <w:tc>
          <w:tcPr>
            <w:tcW w:w="3500" w:type="dxa"/>
          </w:tcPr>
          <w:p w14:paraId="7D468F5E" w14:textId="77777777" w:rsidR="00362479" w:rsidRDefault="00362479"/>
          <w:p w14:paraId="16F70B14" w14:textId="77777777" w:rsidR="00362479" w:rsidRDefault="008C3B67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Phí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lệ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phí</w:t>
            </w:r>
            <w:proofErr w:type="spellEnd"/>
          </w:p>
        </w:tc>
        <w:tc>
          <w:tcPr>
            <w:tcW w:w="3000" w:type="dxa"/>
          </w:tcPr>
          <w:p w14:paraId="1E70B08B" w14:textId="77777777" w:rsidR="00362479" w:rsidRDefault="00362479"/>
          <w:p w14:paraId="643199C3" w14:textId="77777777" w:rsidR="00362479" w:rsidRDefault="008C3B67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tả</w:t>
            </w:r>
            <w:proofErr w:type="spellEnd"/>
          </w:p>
        </w:tc>
      </w:tr>
      <w:tr w:rsidR="00362479" w14:paraId="392DFBD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C122111" w14:textId="77777777" w:rsidR="00362479" w:rsidRDefault="00362479"/>
          <w:p w14:paraId="4E8B66E9" w14:textId="77777777" w:rsidR="00362479" w:rsidRDefault="008C3B67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tiếp</w:t>
            </w:r>
            <w:proofErr w:type="spellEnd"/>
          </w:p>
        </w:tc>
        <w:tc>
          <w:tcPr>
            <w:tcW w:w="0" w:type="auto"/>
          </w:tcPr>
          <w:p w14:paraId="54F7DB66" w14:textId="77777777" w:rsidR="00362479" w:rsidRDefault="00362479"/>
          <w:p w14:paraId="43A8C154" w14:textId="77777777" w:rsidR="00362479" w:rsidRDefault="008C3B67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</w:p>
        </w:tc>
        <w:tc>
          <w:tcPr>
            <w:tcW w:w="0" w:type="auto"/>
          </w:tcPr>
          <w:p w14:paraId="3C0D9539" w14:textId="77777777" w:rsidR="00362479" w:rsidRDefault="00362479"/>
          <w:p w14:paraId="70228026" w14:textId="77777777" w:rsidR="00362479" w:rsidRDefault="00362479">
            <w:pPr>
              <w:spacing w:after="0" w:line="276" w:lineRule="auto"/>
            </w:pPr>
          </w:p>
        </w:tc>
        <w:tc>
          <w:tcPr>
            <w:tcW w:w="0" w:type="auto"/>
          </w:tcPr>
          <w:p w14:paraId="769B26D7" w14:textId="77777777" w:rsidR="00362479" w:rsidRDefault="00362479"/>
        </w:tc>
      </w:tr>
      <w:tr w:rsidR="00362479" w14:paraId="74086555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422688D" w14:textId="77777777" w:rsidR="00362479" w:rsidRDefault="00362479"/>
          <w:p w14:paraId="2711CB15" w14:textId="77777777" w:rsidR="00362479" w:rsidRDefault="008C3B67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tuyến</w:t>
            </w:r>
            <w:proofErr w:type="spellEnd"/>
          </w:p>
        </w:tc>
        <w:tc>
          <w:tcPr>
            <w:tcW w:w="0" w:type="auto"/>
          </w:tcPr>
          <w:p w14:paraId="70A8A0A5" w14:textId="77777777" w:rsidR="00362479" w:rsidRDefault="00362479"/>
          <w:p w14:paraId="1027C6BE" w14:textId="77777777" w:rsidR="00362479" w:rsidRDefault="008C3B67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</w:p>
        </w:tc>
        <w:tc>
          <w:tcPr>
            <w:tcW w:w="0" w:type="auto"/>
          </w:tcPr>
          <w:p w14:paraId="6100109B" w14:textId="77777777" w:rsidR="00362479" w:rsidRDefault="00362479"/>
          <w:p w14:paraId="5A8A033E" w14:textId="77777777" w:rsidR="00362479" w:rsidRDefault="00362479">
            <w:pPr>
              <w:spacing w:after="0" w:line="276" w:lineRule="auto"/>
            </w:pPr>
          </w:p>
        </w:tc>
        <w:tc>
          <w:tcPr>
            <w:tcW w:w="0" w:type="auto"/>
          </w:tcPr>
          <w:p w14:paraId="7BAB41CE" w14:textId="77777777" w:rsidR="00362479" w:rsidRDefault="00362479"/>
        </w:tc>
      </w:tr>
      <w:tr w:rsidR="00362479" w14:paraId="076588F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0124647F" w14:textId="77777777" w:rsidR="00362479" w:rsidRDefault="00362479"/>
          <w:p w14:paraId="6C2FFDED" w14:textId="77777777" w:rsidR="00362479" w:rsidRDefault="008C3B67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Dịch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bưu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</w:p>
        </w:tc>
        <w:tc>
          <w:tcPr>
            <w:tcW w:w="0" w:type="auto"/>
          </w:tcPr>
          <w:p w14:paraId="082D6A3C" w14:textId="77777777" w:rsidR="00362479" w:rsidRDefault="00362479"/>
          <w:p w14:paraId="5151257C" w14:textId="77777777" w:rsidR="00362479" w:rsidRDefault="008C3B67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</w:p>
        </w:tc>
        <w:tc>
          <w:tcPr>
            <w:tcW w:w="0" w:type="auto"/>
          </w:tcPr>
          <w:p w14:paraId="3117EDE6" w14:textId="77777777" w:rsidR="00362479" w:rsidRDefault="00362479"/>
          <w:p w14:paraId="7E0E60F3" w14:textId="77777777" w:rsidR="00362479" w:rsidRDefault="00362479">
            <w:pPr>
              <w:spacing w:after="0" w:line="276" w:lineRule="auto"/>
            </w:pPr>
          </w:p>
        </w:tc>
        <w:tc>
          <w:tcPr>
            <w:tcW w:w="0" w:type="auto"/>
          </w:tcPr>
          <w:p w14:paraId="08AA46A9" w14:textId="77777777" w:rsidR="00362479" w:rsidRDefault="00362479"/>
        </w:tc>
      </w:tr>
    </w:tbl>
    <w:p w14:paraId="5D43BE06" w14:textId="77777777" w:rsidR="00362479" w:rsidRDefault="008C3B67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Thành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phần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p w14:paraId="0ADDCDAA" w14:textId="77777777" w:rsidR="00362479" w:rsidRDefault="008C3B67">
      <w:pPr>
        <w:shd w:val="clear" w:color="auto" w:fill="F2F6F9"/>
        <w:spacing w:before="120"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Bao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gồm</w:t>
      </w:r>
      <w:proofErr w:type="spellEnd"/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7"/>
        <w:gridCol w:w="1713"/>
        <w:gridCol w:w="1591"/>
      </w:tblGrid>
      <w:tr w:rsidR="00362479" w14:paraId="6C9CB457" w14:textId="77777777">
        <w:tblPrEx>
          <w:tblCellMar>
            <w:top w:w="0" w:type="dxa"/>
            <w:bottom w:w="0" w:type="dxa"/>
          </w:tblCellMar>
        </w:tblPrEx>
        <w:tc>
          <w:tcPr>
            <w:tcW w:w="6000" w:type="dxa"/>
          </w:tcPr>
          <w:p w14:paraId="7A27B24B" w14:textId="77777777" w:rsidR="00362479" w:rsidRDefault="00362479"/>
          <w:p w14:paraId="5FEFE8A5" w14:textId="77777777" w:rsidR="00362479" w:rsidRDefault="008C3B67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tờ</w:t>
            </w:r>
            <w:proofErr w:type="spellEnd"/>
          </w:p>
        </w:tc>
        <w:tc>
          <w:tcPr>
            <w:tcW w:w="2000" w:type="dxa"/>
          </w:tcPr>
          <w:p w14:paraId="11BCF675" w14:textId="77777777" w:rsidR="00362479" w:rsidRDefault="00362479"/>
          <w:p w14:paraId="1947AB4A" w14:textId="77777777" w:rsidR="00362479" w:rsidRDefault="008C3B67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Mẫu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tờ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khai</w:t>
            </w:r>
            <w:proofErr w:type="spellEnd"/>
          </w:p>
        </w:tc>
        <w:tc>
          <w:tcPr>
            <w:tcW w:w="2000" w:type="dxa"/>
          </w:tcPr>
          <w:p w14:paraId="6D8305FB" w14:textId="77777777" w:rsidR="00362479" w:rsidRDefault="00362479"/>
          <w:p w14:paraId="56894EB1" w14:textId="77777777" w:rsidR="00362479" w:rsidRDefault="008C3B67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lượng</w:t>
            </w:r>
            <w:proofErr w:type="spellEnd"/>
          </w:p>
        </w:tc>
      </w:tr>
      <w:tr w:rsidR="00362479" w14:paraId="7C548A0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2BF57DA" w14:textId="77777777" w:rsidR="00362479" w:rsidRDefault="00362479"/>
          <w:p w14:paraId="119A35EB" w14:textId="77777777" w:rsidR="00362479" w:rsidRDefault="008C3B67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mẫu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0" w:type="auto"/>
          </w:tcPr>
          <w:p w14:paraId="6413252D" w14:textId="77777777" w:rsidR="00362479" w:rsidRDefault="00362479"/>
          <w:p w14:paraId="4D862103" w14:textId="77777777" w:rsidR="00362479" w:rsidRDefault="008C3B67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Mẫu.docx</w:t>
            </w:r>
          </w:p>
        </w:tc>
        <w:tc>
          <w:tcPr>
            <w:tcW w:w="0" w:type="auto"/>
          </w:tcPr>
          <w:p w14:paraId="2DAD5EFC" w14:textId="77777777" w:rsidR="00362479" w:rsidRDefault="00362479"/>
          <w:p w14:paraId="6F21BCCA" w14:textId="77777777" w:rsidR="00362479" w:rsidRDefault="008C3B67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1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0</w:t>
            </w:r>
          </w:p>
        </w:tc>
      </w:tr>
      <w:tr w:rsidR="00362479" w14:paraId="161A6121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23FA660" w14:textId="77777777" w:rsidR="00362479" w:rsidRDefault="00362479"/>
          <w:p w14:paraId="6EDE9281" w14:textId="77777777" w:rsidR="00362479" w:rsidRDefault="008C3B67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phép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tải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đường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quốc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giữa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Nam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Trung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Quốc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).</w:t>
            </w:r>
          </w:p>
        </w:tc>
        <w:tc>
          <w:tcPr>
            <w:tcW w:w="0" w:type="auto"/>
          </w:tcPr>
          <w:p w14:paraId="6BA752B3" w14:textId="77777777" w:rsidR="00362479" w:rsidRDefault="00362479"/>
        </w:tc>
        <w:tc>
          <w:tcPr>
            <w:tcW w:w="0" w:type="auto"/>
          </w:tcPr>
          <w:p w14:paraId="0D1C9657" w14:textId="77777777" w:rsidR="00362479" w:rsidRDefault="00362479"/>
          <w:p w14:paraId="1CC03E15" w14:textId="77777777" w:rsidR="00362479" w:rsidRDefault="008C3B67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1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0</w:t>
            </w:r>
          </w:p>
        </w:tc>
      </w:tr>
    </w:tbl>
    <w:p w14:paraId="0D0CFCFE" w14:textId="77777777" w:rsidR="00362479" w:rsidRDefault="008C3B67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Đối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tượng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Nam, </w:t>
      </w:r>
      <w:proofErr w:type="spellStart"/>
      <w:r>
        <w:rPr>
          <w:rFonts w:ascii="Times New Roman" w:eastAsia="Times New Roman" w:hAnsi="Times New Roman" w:cs="Times New Roman"/>
          <w:sz w:val="26"/>
        </w:rPr>
        <w:t>Người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ngoài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nghiệp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nghiệp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vốn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đầu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ngoài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bao </w:t>
      </w:r>
      <w:proofErr w:type="spellStart"/>
      <w:r>
        <w:rPr>
          <w:rFonts w:ascii="Times New Roman" w:eastAsia="Times New Roman" w:hAnsi="Times New Roman" w:cs="Times New Roman"/>
          <w:sz w:val="26"/>
        </w:rPr>
        <w:t>gồm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nghiệp</w:t>
      </w:r>
      <w:proofErr w:type="spellEnd"/>
      <w:r>
        <w:rPr>
          <w:rFonts w:ascii="Times New Roman" w:eastAsia="Times New Roman" w:hAnsi="Times New Roman" w:cs="Times New Roman"/>
          <w:sz w:val="26"/>
        </w:rPr>
        <w:t>, HTX),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ngoài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xã</w:t>
      </w:r>
      <w:proofErr w:type="spellEnd"/>
    </w:p>
    <w:p w14:paraId="4652531F" w14:textId="77777777" w:rsidR="00362479" w:rsidRDefault="008C3B67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</w:p>
    <w:p w14:paraId="5F4BA49A" w14:textId="77777777" w:rsidR="00362479" w:rsidRDefault="008C3B67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thẩm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</w:p>
    <w:p w14:paraId="73F687B3" w14:textId="77777777" w:rsidR="00362479" w:rsidRDefault="008C3B67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chỉ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tiếp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HS: </w:t>
      </w:r>
      <w:proofErr w:type="spellStart"/>
      <w:r>
        <w:rPr>
          <w:rFonts w:ascii="Times New Roman" w:eastAsia="Times New Roman" w:hAnsi="Times New Roman" w:cs="Times New Roman"/>
          <w:sz w:val="26"/>
        </w:rPr>
        <w:t>Trung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tâm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chính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07,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Trần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Phú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phường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Quang </w:t>
      </w:r>
      <w:proofErr w:type="spellStart"/>
      <w:r>
        <w:rPr>
          <w:rFonts w:ascii="Times New Roman" w:eastAsia="Times New Roman" w:hAnsi="Times New Roman" w:cs="Times New Roman"/>
          <w:sz w:val="26"/>
        </w:rPr>
        <w:t>Trung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thành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tỉnh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Nam.</w:t>
      </w:r>
    </w:p>
    <w:p w14:paraId="53C0E379" w14:textId="77777777" w:rsidR="00362479" w:rsidRDefault="008C3B67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ủy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p w14:paraId="29E38621" w14:textId="77777777" w:rsidR="00362479" w:rsidRDefault="008C3B67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phối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p w14:paraId="189D6C6B" w14:textId="77777777" w:rsidR="00362479" w:rsidRDefault="008C3B67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Kết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quả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 xml:space="preserve">Gia </w:t>
      </w:r>
      <w:proofErr w:type="spellStart"/>
      <w:r>
        <w:rPr>
          <w:rFonts w:ascii="Times New Roman" w:eastAsia="Times New Roman" w:hAnsi="Times New Roman" w:cs="Times New Roman"/>
          <w:sz w:val="26"/>
        </w:rPr>
        <w:t>hạn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lưu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 </w:t>
      </w:r>
      <w:proofErr w:type="spellStart"/>
      <w:r>
        <w:rPr>
          <w:rFonts w:ascii="Times New Roman" w:eastAsia="Times New Roman" w:hAnsi="Times New Roman" w:cs="Times New Roman"/>
          <w:sz w:val="26"/>
        </w:rPr>
        <w:t>cho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Trung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Quốc</w:t>
      </w:r>
      <w:proofErr w:type="spellEnd"/>
    </w:p>
    <w:p w14:paraId="6A5502D6" w14:textId="77777777" w:rsidR="00362479" w:rsidRDefault="008C3B67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Căn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cứ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pháp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lý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9"/>
        <w:gridCol w:w="5681"/>
        <w:gridCol w:w="848"/>
        <w:gridCol w:w="1273"/>
      </w:tblGrid>
      <w:tr w:rsidR="00362479" w14:paraId="6F781A0F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5A5AADE6" w14:textId="77777777" w:rsidR="00362479" w:rsidRDefault="00362479"/>
          <w:p w14:paraId="63CE2872" w14:textId="77777777" w:rsidR="00362479" w:rsidRDefault="008C3B67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hiệu</w:t>
            </w:r>
            <w:proofErr w:type="spellEnd"/>
          </w:p>
        </w:tc>
        <w:tc>
          <w:tcPr>
            <w:tcW w:w="3500" w:type="dxa"/>
          </w:tcPr>
          <w:p w14:paraId="76F279B9" w14:textId="77777777" w:rsidR="00362479" w:rsidRDefault="00362479"/>
          <w:p w14:paraId="4F34A604" w14:textId="77777777" w:rsidR="00362479" w:rsidRDefault="008C3B67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Trích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yếu</w:t>
            </w:r>
            <w:proofErr w:type="spellEnd"/>
          </w:p>
        </w:tc>
        <w:tc>
          <w:tcPr>
            <w:tcW w:w="1500" w:type="dxa"/>
          </w:tcPr>
          <w:p w14:paraId="31D1D261" w14:textId="77777777" w:rsidR="00362479" w:rsidRDefault="00362479"/>
          <w:p w14:paraId="59808E6E" w14:textId="77777777" w:rsidR="00362479" w:rsidRDefault="008C3B67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hành</w:t>
            </w:r>
            <w:proofErr w:type="spellEnd"/>
          </w:p>
        </w:tc>
        <w:tc>
          <w:tcPr>
            <w:tcW w:w="3000" w:type="dxa"/>
          </w:tcPr>
          <w:p w14:paraId="33E4FED5" w14:textId="77777777" w:rsidR="00362479" w:rsidRDefault="00362479"/>
          <w:p w14:paraId="7311084B" w14:textId="77777777" w:rsidR="00362479" w:rsidRDefault="008C3B67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hành</w:t>
            </w:r>
            <w:proofErr w:type="spellEnd"/>
          </w:p>
        </w:tc>
      </w:tr>
      <w:tr w:rsidR="00362479" w14:paraId="5335D097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6D8C922E" w14:textId="77777777" w:rsidR="00362479" w:rsidRDefault="00362479"/>
          <w:p w14:paraId="44D0DBBB" w14:textId="77777777" w:rsidR="00362479" w:rsidRDefault="008C3B67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23/2012/TT-BGTVT</w:t>
            </w:r>
          </w:p>
        </w:tc>
        <w:tc>
          <w:tcPr>
            <w:tcW w:w="0" w:type="auto"/>
          </w:tcPr>
          <w:p w14:paraId="1B8A79DD" w14:textId="77777777" w:rsidR="00362479" w:rsidRDefault="00362479"/>
          <w:p w14:paraId="2A71E077" w14:textId="77777777" w:rsidR="00362479" w:rsidRDefault="008C3B67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Hướng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dẫn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hiện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Hiệp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tải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đường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giữa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phủ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nước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Cộng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hòa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xã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nghĩa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Nam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phủ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nước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Cộng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hòa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nhân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dân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Trung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Hoa</w:t>
            </w:r>
            <w:proofErr w:type="spellEnd"/>
          </w:p>
        </w:tc>
        <w:tc>
          <w:tcPr>
            <w:tcW w:w="0" w:type="auto"/>
          </w:tcPr>
          <w:p w14:paraId="6DBCEC27" w14:textId="77777777" w:rsidR="00362479" w:rsidRDefault="00362479"/>
          <w:p w14:paraId="03BC737B" w14:textId="77777777" w:rsidR="00362479" w:rsidRDefault="008C3B67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29-06-2012</w:t>
            </w:r>
          </w:p>
        </w:tc>
        <w:tc>
          <w:tcPr>
            <w:tcW w:w="0" w:type="auto"/>
          </w:tcPr>
          <w:p w14:paraId="6FA6EAF4" w14:textId="77777777" w:rsidR="00362479" w:rsidRDefault="00362479"/>
          <w:p w14:paraId="71909876" w14:textId="77777777" w:rsidR="00362479" w:rsidRDefault="008C3B67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Giao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tải</w:t>
            </w:r>
            <w:proofErr w:type="spellEnd"/>
          </w:p>
        </w:tc>
      </w:tr>
    </w:tbl>
    <w:p w14:paraId="52901615" w14:textId="77777777" w:rsidR="00362479" w:rsidRDefault="008C3B67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Yêu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cầu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kiện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</w:p>
    <w:p w14:paraId="7CAC0CAD" w14:textId="77777777" w:rsidR="00362479" w:rsidRDefault="008C3B67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Từ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khóa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p w14:paraId="6F6F3C03" w14:textId="77777777" w:rsidR="00362479" w:rsidRDefault="008C3B67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Mô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tả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sectPr w:rsidR="00362479">
      <w:pgSz w:w="12240" w:h="15840"/>
      <w:pgMar w:top="1137" w:right="1137" w:bottom="113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479"/>
    <w:rsid w:val="00362479"/>
    <w:rsid w:val="008C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680D"/>
  <w15:docId w15:val="{7865BF54-71BF-4586-9759-48915CD1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5F1A33C8-607B-43D9-8026-3C8C6891D35E}"/>
</file>

<file path=customXml/itemProps2.xml><?xml version="1.0" encoding="utf-8"?>
<ds:datastoreItem xmlns:ds="http://schemas.openxmlformats.org/officeDocument/2006/customXml" ds:itemID="{9E19370C-C18E-4C6B-8B08-5DD1E15DE348}"/>
</file>

<file path=customXml/itemProps3.xml><?xml version="1.0" encoding="utf-8"?>
<ds:datastoreItem xmlns:ds="http://schemas.openxmlformats.org/officeDocument/2006/customXml" ds:itemID="{C0A6BE8E-8485-42B8-8BE8-23EB8B1BE4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Apache POI</dc:creator>
  <cp:keywords/>
  <dc:description/>
  <cp:lastModifiedBy>admin</cp:lastModifiedBy>
  <cp:revision>2</cp:revision>
  <dcterms:created xsi:type="dcterms:W3CDTF">2022-09-12T16:18:00Z</dcterms:created>
  <dcterms:modified xsi:type="dcterms:W3CDTF">2022-09-12T16:18:00Z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