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A3" w:rsidRPr="006F71A7" w:rsidRDefault="00DB31A3" w:rsidP="00DB31A3">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1. Thủ tục cấp lại  Giấy phép lái xe do ngành giao thông vận tải cấp bị quá hạn, bị mất:</w:t>
      </w:r>
    </w:p>
    <w:p w:rsidR="00DB31A3" w:rsidRPr="006F71A7" w:rsidRDefault="00DB31A3" w:rsidP="00DB31A3">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1.1 Trình tự thực hiện:</w:t>
      </w:r>
    </w:p>
    <w:p w:rsidR="00DB31A3" w:rsidRDefault="00DB31A3" w:rsidP="00DB31A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hồ sơ 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Hà Nam số 07, đường Trần Phú, thành phố Phủ Lý.</w:t>
      </w:r>
      <w:r w:rsidRPr="002F2FF5">
        <w:rPr>
          <w:rFonts w:eastAsia="Batang"/>
          <w:sz w:val="26"/>
          <w:szCs w:val="26"/>
          <w:lang w:val="nl-NL" w:eastAsia="ko-KR"/>
        </w:rPr>
        <w:t xml:space="preserve"> </w:t>
      </w:r>
    </w:p>
    <w:p w:rsidR="00DB31A3" w:rsidRDefault="00DB31A3" w:rsidP="00DB31A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DB31A3" w:rsidRDefault="00DB31A3" w:rsidP="00DB31A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nghiên cứu giải quyết hồ sơ trình Lãnh đạo Sở;</w:t>
      </w:r>
    </w:p>
    <w:p w:rsidR="00DB31A3" w:rsidRDefault="00DB31A3" w:rsidP="00DB31A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w:t>
      </w:r>
    </w:p>
    <w:p w:rsidR="00DB31A3" w:rsidRDefault="00DB31A3" w:rsidP="00DB31A3">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 Trung tâm hành chính công tỉnh Hà Nam (mang theo phiếu hẹn) hoặc qua hệ thống bưu chính (nếu có nhu cầu).</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(Khi đến thực hiện thủ tục cấp lại GPLX, người lái xe được chụp ảnh trực tiếp và xuất trình các bản chính để đối chiếu, trừ các bản chính đã </w:t>
      </w:r>
      <w:r>
        <w:rPr>
          <w:rFonts w:eastAsia="Batang"/>
          <w:sz w:val="26"/>
          <w:szCs w:val="26"/>
          <w:lang w:val="nl-NL" w:eastAsia="ko-KR"/>
        </w:rPr>
        <w:t>nộp</w:t>
      </w:r>
      <w:r w:rsidRPr="006F71A7">
        <w:rPr>
          <w:rFonts w:eastAsia="Batang"/>
          <w:sz w:val="26"/>
          <w:szCs w:val="26"/>
          <w:lang w:val="nl-NL" w:eastAsia="ko-KR"/>
        </w:rPr>
        <w:t>).</w:t>
      </w:r>
    </w:p>
    <w:p w:rsidR="00DB31A3" w:rsidRPr="006F71A7" w:rsidRDefault="00DB31A3" w:rsidP="00DB31A3">
      <w:pPr>
        <w:spacing w:before="40" w:after="40" w:line="266" w:lineRule="auto"/>
        <w:ind w:firstLine="560"/>
        <w:jc w:val="both"/>
        <w:rPr>
          <w:rFonts w:eastAsia="Batang"/>
          <w:sz w:val="26"/>
          <w:szCs w:val="26"/>
          <w:lang w:val="nl-NL" w:eastAsia="ko-KR"/>
        </w:rPr>
      </w:pPr>
      <w:r w:rsidRPr="006F71A7">
        <w:rPr>
          <w:rFonts w:eastAsia="Batang"/>
          <w:b/>
          <w:sz w:val="26"/>
          <w:szCs w:val="26"/>
          <w:lang w:val="nl-NL" w:eastAsia="ko-KR"/>
        </w:rPr>
        <w:t>1.2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w:t>
      </w:r>
    </w:p>
    <w:p w:rsidR="00DB31A3" w:rsidRPr="006F71A7" w:rsidRDefault="00DB31A3" w:rsidP="00DB31A3">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1.3 Thành phần, số lượng hồ sơ:</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DB31A3" w:rsidRPr="006F71A7" w:rsidRDefault="00DB31A3" w:rsidP="00DB31A3">
      <w:pPr>
        <w:spacing w:before="40" w:after="40" w:line="266" w:lineRule="auto"/>
        <w:ind w:firstLine="420"/>
        <w:jc w:val="both"/>
        <w:rPr>
          <w:rFonts w:eastAsia="Batang"/>
          <w:b/>
          <w:i/>
          <w:sz w:val="26"/>
          <w:szCs w:val="26"/>
          <w:lang w:val="nl-NL" w:eastAsia="ko-KR"/>
        </w:rPr>
      </w:pPr>
      <w:r w:rsidRPr="006F71A7">
        <w:rPr>
          <w:rFonts w:eastAsia="Batang"/>
          <w:b/>
          <w:i/>
          <w:sz w:val="26"/>
          <w:szCs w:val="26"/>
          <w:lang w:val="nl-NL" w:eastAsia="ko-KR"/>
        </w:rPr>
        <w:t>- Trường hợp GPLX quá hạn sử dụng:</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Đơn đề nghị đổi, cấp lại giấy phép lái xe theo mẫu;</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giấy chứng minh nhân dân hoặc thẻ căn cước công dân hoặc hộ chiếu còn hạn sử dụng có ghi số chứng minh nhân dân hoặc thẻ căn cước công dân(đối với người Việt Nam); hộ chiếu còn hạn sử dụng  đối với người Việt Nam định cư ở nước ngoài;</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hộ chiếu còn hạn trên 6 tháng và thẻ tạm trú hoặc thẻ thường trú hoặc chứng minh thư ngoại giao hoặc chứng minh thư công vụ đối với người nước ngoài;</w:t>
      </w:r>
    </w:p>
    <w:p w:rsidR="00DB31A3" w:rsidRPr="00D50904"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Giấy khám sức khỏe của người lái xe do cơ sở y tế có thẩm quyền cấp theo quy định; </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GPLX hết hạn.</w:t>
      </w:r>
    </w:p>
    <w:p w:rsidR="00DB31A3" w:rsidRPr="006F71A7" w:rsidRDefault="00DB31A3" w:rsidP="00DB31A3">
      <w:pPr>
        <w:spacing w:before="40" w:after="40" w:line="266" w:lineRule="auto"/>
        <w:ind w:firstLine="420"/>
        <w:jc w:val="both"/>
        <w:rPr>
          <w:rFonts w:eastAsia="Batang"/>
          <w:b/>
          <w:i/>
          <w:sz w:val="26"/>
          <w:szCs w:val="26"/>
          <w:lang w:val="nl-NL" w:eastAsia="ko-KR"/>
        </w:rPr>
      </w:pPr>
      <w:r w:rsidRPr="006F71A7">
        <w:rPr>
          <w:rFonts w:eastAsia="Batang"/>
          <w:b/>
          <w:i/>
          <w:sz w:val="26"/>
          <w:szCs w:val="26"/>
          <w:lang w:val="nl-NL" w:eastAsia="ko-KR"/>
        </w:rPr>
        <w:t>- Trường hợp GPLX bị mất, còn hạn sử dụng hoặc quá hạn sử dụng dưới 3 tháng:</w:t>
      </w:r>
    </w:p>
    <w:p w:rsidR="00DB31A3" w:rsidRPr="006F71A7" w:rsidRDefault="00DB31A3" w:rsidP="00DB31A3">
      <w:pPr>
        <w:spacing w:before="40" w:after="40" w:line="266" w:lineRule="auto"/>
        <w:ind w:firstLine="420"/>
        <w:jc w:val="both"/>
        <w:rPr>
          <w:rFonts w:eastAsia="Batang"/>
          <w:sz w:val="26"/>
          <w:szCs w:val="26"/>
          <w:highlight w:val="yellow"/>
          <w:lang w:val="nl-NL" w:eastAsia="ko-KR"/>
        </w:rPr>
      </w:pPr>
      <w:r w:rsidRPr="006F71A7">
        <w:rPr>
          <w:rFonts w:eastAsia="Batang"/>
          <w:sz w:val="26"/>
          <w:szCs w:val="26"/>
          <w:highlight w:val="yellow"/>
          <w:lang w:val="nl-NL" w:eastAsia="ko-KR"/>
        </w:rPr>
        <w:t>+ Đơn đề nghị đổi, cấp lại giấy phép lái xe theo mẫu;</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highlight w:val="yellow"/>
          <w:lang w:val="nl-NL" w:eastAsia="ko-KR"/>
        </w:rPr>
        <w:t>+</w:t>
      </w:r>
      <w:r w:rsidRPr="006F71A7">
        <w:rPr>
          <w:rFonts w:eastAsia="Batang"/>
          <w:sz w:val="26"/>
          <w:szCs w:val="26"/>
          <w:lang w:val="nl-NL" w:eastAsia="ko-KR"/>
        </w:rPr>
        <w:t xml:space="preserve"> Hồ sơ gốc phù hợp với GPLX(nếu có);</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giấy chứng minh nhân dân hoặc thẻ căn cước công dân hoặc hộ chiếu còn hạn sử dụng có ghi số chứng minh nhân dân hoặc thẻ căn cước công dân(đối với người Việt Nam); hộ chiếu còn hạn sử dụng (đối với người đối với người nước ngoài, người Việt Nam định cư ở nước ngoài);</w:t>
      </w:r>
    </w:p>
    <w:p w:rsidR="00DB31A3" w:rsidRPr="00D50904"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highlight w:val="yellow"/>
          <w:lang w:val="nl-NL" w:eastAsia="ko-KR"/>
        </w:rPr>
        <w:t>+ Giấy</w:t>
      </w:r>
      <w:r w:rsidRPr="006F71A7">
        <w:rPr>
          <w:rFonts w:eastAsia="Batang"/>
          <w:sz w:val="26"/>
          <w:szCs w:val="26"/>
          <w:lang w:val="nl-NL" w:eastAsia="ko-KR"/>
        </w:rPr>
        <w:t xml:space="preserve"> khám sức khỏe của người lái xe do cơ sở y tế có thẩm quyền cấp theo quy định; (trừ trường hợp cấp lại GPLX không thời hạn-các hạng A1, A2, A3)</w:t>
      </w:r>
    </w:p>
    <w:p w:rsidR="00DB31A3" w:rsidRPr="006F71A7" w:rsidRDefault="00DB31A3" w:rsidP="00DB31A3">
      <w:pPr>
        <w:spacing w:before="40" w:after="40" w:line="266" w:lineRule="auto"/>
        <w:ind w:firstLine="420"/>
        <w:jc w:val="both"/>
        <w:rPr>
          <w:rFonts w:eastAsia="Batang"/>
          <w:b/>
          <w:i/>
          <w:sz w:val="26"/>
          <w:szCs w:val="26"/>
          <w:lang w:val="nl-NL" w:eastAsia="ko-KR"/>
        </w:rPr>
      </w:pPr>
      <w:r w:rsidRPr="006F71A7">
        <w:rPr>
          <w:rFonts w:eastAsia="Batang"/>
          <w:b/>
          <w:i/>
          <w:sz w:val="26"/>
          <w:szCs w:val="26"/>
          <w:lang w:val="nl-NL" w:eastAsia="ko-KR"/>
        </w:rPr>
        <w:t>- Trường hợp GPLX bị mất, quá hạn sử dụng từ 3 tháng trở lên, có tên trong hồ sơ của cơ quan quản lý sát hạch, không thuộc trường hợp đang bị cơ quan có thẩm quyền thu giữ:</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Đơn đề nghị đổi, cấp lại giấy phép lái xe theo mẫu;</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giấy chứng minh nhân dân hoặc thẻ căn cước công dân hoặc hộ chiếu còn hạn sử dụng có ghi số chứng minh nhân dân hoặc thẻ căn cước công dân(đối với người Việt Nam); hộ chiếu còn hạn sử dụng  đối với người Việt Nam định cư ở nước ngoài;</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hộ chiếu còn hạn trên 6 tháng và thẻ tạm trú hoặc thẻ thường trú hoặc chứng minh thư ngoại giao hoặc chứng minh thư công vụ đối với người nước ngoài;</w:t>
      </w:r>
    </w:p>
    <w:p w:rsidR="00DB31A3" w:rsidRPr="00D50904"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Giấy khám sức khỏe của người lái xe do cơ sở y tế có thẩm quyền cấp theo quy định; </w:t>
      </w:r>
    </w:p>
    <w:p w:rsidR="00DB31A3" w:rsidRPr="006F71A7" w:rsidRDefault="00DB31A3" w:rsidP="00DB31A3">
      <w:pPr>
        <w:spacing w:before="40" w:after="40" w:line="266" w:lineRule="auto"/>
        <w:ind w:firstLine="420"/>
        <w:jc w:val="both"/>
        <w:rPr>
          <w:rFonts w:eastAsia="Batang"/>
          <w:color w:val="333333"/>
          <w:sz w:val="26"/>
          <w:szCs w:val="26"/>
          <w:lang w:val="nl-NL" w:eastAsia="ko-KR"/>
        </w:rPr>
      </w:pPr>
      <w:r w:rsidRPr="006F71A7">
        <w:rPr>
          <w:rFonts w:eastAsia="Batang"/>
          <w:color w:val="333333"/>
          <w:sz w:val="26"/>
          <w:szCs w:val="26"/>
          <w:lang w:val="nl-NL" w:eastAsia="ko-KR"/>
        </w:rPr>
        <w:t>* Số lượng: 01 bộ</w:t>
      </w:r>
    </w:p>
    <w:p w:rsidR="00DB31A3" w:rsidRPr="006F71A7" w:rsidRDefault="00DB31A3" w:rsidP="00DB31A3">
      <w:pPr>
        <w:spacing w:before="40" w:after="40" w:line="266" w:lineRule="auto"/>
        <w:jc w:val="both"/>
        <w:rPr>
          <w:rFonts w:eastAsia="Batang"/>
          <w:color w:val="333333"/>
          <w:sz w:val="26"/>
          <w:szCs w:val="26"/>
          <w:lang w:val="nl-NL" w:eastAsia="ko-KR"/>
        </w:rPr>
      </w:pPr>
      <w:r w:rsidRPr="006F71A7">
        <w:rPr>
          <w:rFonts w:eastAsia="Batang"/>
          <w:color w:val="333333"/>
          <w:sz w:val="26"/>
          <w:szCs w:val="26"/>
          <w:lang w:val="nl-NL" w:eastAsia="ko-KR"/>
        </w:rPr>
        <w:t xml:space="preserve">      </w:t>
      </w:r>
      <w:r w:rsidRPr="006F71A7">
        <w:rPr>
          <w:rFonts w:eastAsia="Batang"/>
          <w:b/>
          <w:color w:val="333333"/>
          <w:sz w:val="26"/>
          <w:szCs w:val="26"/>
          <w:lang w:val="nl-NL" w:eastAsia="ko-KR"/>
        </w:rPr>
        <w:t>1.4 Đối tượng thực hiện thủ tục hành chính</w:t>
      </w:r>
      <w:r w:rsidRPr="006F71A7">
        <w:rPr>
          <w:rFonts w:eastAsia="Batang"/>
          <w:color w:val="333333"/>
          <w:sz w:val="26"/>
          <w:szCs w:val="26"/>
          <w:lang w:val="nl-NL" w:eastAsia="ko-KR"/>
        </w:rPr>
        <w:t>: Cá nhân</w:t>
      </w:r>
    </w:p>
    <w:p w:rsidR="00DB31A3" w:rsidRPr="006F71A7" w:rsidRDefault="00DB31A3" w:rsidP="00DB31A3">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1.5 Cơ quan thực hiện thủ tục hành chính: </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 không có</w:t>
      </w:r>
    </w:p>
    <w:p w:rsidR="00DB31A3" w:rsidRPr="006F71A7" w:rsidRDefault="00DB31A3" w:rsidP="00DB31A3">
      <w:pPr>
        <w:spacing w:before="40" w:after="40" w:line="266" w:lineRule="auto"/>
        <w:ind w:firstLine="560"/>
        <w:jc w:val="both"/>
        <w:rPr>
          <w:rFonts w:eastAsia="Batang"/>
          <w:color w:val="333333"/>
          <w:sz w:val="26"/>
          <w:szCs w:val="26"/>
          <w:lang w:val="nl-NL" w:eastAsia="ko-KR"/>
        </w:rPr>
      </w:pPr>
      <w:r w:rsidRPr="006F71A7">
        <w:rPr>
          <w:rFonts w:eastAsia="Batang"/>
          <w:b/>
          <w:color w:val="333333"/>
          <w:sz w:val="26"/>
          <w:szCs w:val="26"/>
          <w:lang w:val="nl-NL" w:eastAsia="ko-KR"/>
        </w:rPr>
        <w:t>1.6 Kết quả thực hiện thủ tục hành chính</w:t>
      </w:r>
      <w:r w:rsidRPr="006F71A7">
        <w:rPr>
          <w:rFonts w:eastAsia="Batang"/>
          <w:color w:val="333333"/>
          <w:sz w:val="26"/>
          <w:szCs w:val="26"/>
          <w:lang w:val="nl-NL" w:eastAsia="ko-KR"/>
        </w:rPr>
        <w:t>: Giấy phép lái xe.</w:t>
      </w:r>
    </w:p>
    <w:p w:rsidR="00DB31A3" w:rsidRPr="006F71A7" w:rsidRDefault="00DB31A3" w:rsidP="00DB31A3">
      <w:pPr>
        <w:spacing w:before="40" w:after="40" w:line="266" w:lineRule="auto"/>
        <w:ind w:left="560"/>
        <w:jc w:val="both"/>
        <w:rPr>
          <w:rFonts w:eastAsia="Batang"/>
          <w:b/>
          <w:color w:val="333333"/>
          <w:sz w:val="26"/>
          <w:szCs w:val="26"/>
          <w:lang w:val="nl-NL" w:eastAsia="ko-KR"/>
        </w:rPr>
      </w:pPr>
      <w:r w:rsidRPr="006F71A7">
        <w:rPr>
          <w:rFonts w:eastAsia="Batang"/>
          <w:b/>
          <w:color w:val="333333"/>
          <w:sz w:val="26"/>
          <w:szCs w:val="26"/>
          <w:lang w:val="nl-NL" w:eastAsia="ko-KR"/>
        </w:rPr>
        <w:t xml:space="preserve">1.7 Phí, lệ phí: </w:t>
      </w:r>
    </w:p>
    <w:p w:rsidR="00DB31A3" w:rsidRPr="006F71A7" w:rsidRDefault="00DB31A3" w:rsidP="00DB31A3">
      <w:pPr>
        <w:spacing w:before="40" w:after="40" w:line="266" w:lineRule="auto"/>
        <w:ind w:left="560"/>
        <w:jc w:val="both"/>
        <w:rPr>
          <w:rFonts w:eastAsia="Batang"/>
          <w:color w:val="333333"/>
          <w:sz w:val="26"/>
          <w:szCs w:val="26"/>
          <w:lang w:val="nl-NL" w:eastAsia="ko-KR"/>
        </w:rPr>
      </w:pPr>
      <w:r w:rsidRPr="006F71A7">
        <w:rPr>
          <w:rFonts w:eastAsia="Batang"/>
          <w:color w:val="333333"/>
          <w:sz w:val="26"/>
          <w:szCs w:val="26"/>
          <w:lang w:val="nl-NL" w:eastAsia="ko-KR"/>
        </w:rPr>
        <w:t>- Lệ phí: 135.000 đồng/lần</w:t>
      </w:r>
    </w:p>
    <w:p w:rsidR="00DB31A3" w:rsidRPr="006F71A7" w:rsidRDefault="00DB31A3" w:rsidP="00DB31A3">
      <w:pPr>
        <w:spacing w:before="40" w:after="40" w:line="266" w:lineRule="auto"/>
        <w:ind w:left="560"/>
        <w:jc w:val="both"/>
        <w:rPr>
          <w:rFonts w:eastAsia="Batang"/>
          <w:color w:val="333333"/>
          <w:sz w:val="26"/>
          <w:szCs w:val="26"/>
          <w:lang w:val="nl-NL" w:eastAsia="ko-KR"/>
        </w:rPr>
      </w:pPr>
      <w:r w:rsidRPr="006F71A7">
        <w:rPr>
          <w:rFonts w:eastAsia="Batang"/>
          <w:color w:val="333333"/>
          <w:sz w:val="26"/>
          <w:szCs w:val="26"/>
          <w:lang w:val="nl-NL" w:eastAsia="ko-KR"/>
        </w:rPr>
        <w:t>- Phí sát hạch lái xe:</w:t>
      </w:r>
    </w:p>
    <w:p w:rsidR="00DB31A3" w:rsidRPr="006F71A7" w:rsidRDefault="00DB31A3" w:rsidP="00DB31A3">
      <w:pPr>
        <w:spacing w:before="40" w:after="40" w:line="266" w:lineRule="auto"/>
        <w:ind w:left="560"/>
        <w:jc w:val="both"/>
        <w:rPr>
          <w:rFonts w:eastAsia="Batang"/>
          <w:color w:val="FFFFFF"/>
          <w:sz w:val="26"/>
          <w:szCs w:val="26"/>
          <w:lang w:val="nl-NL" w:eastAsia="ko-KR"/>
        </w:rPr>
      </w:pPr>
      <w:r w:rsidRPr="006F71A7">
        <w:rPr>
          <w:rFonts w:eastAsia="Batang"/>
          <w:color w:val="333333"/>
          <w:sz w:val="26"/>
          <w:szCs w:val="26"/>
          <w:lang w:val="nl-NL" w:eastAsia="ko-KR"/>
        </w:rPr>
        <w:t>+ Đối với thi sát hạch lái xe Hạng A4: sát hạch lý thuyết: 40.000đ/lần, sát hạch thực hành: 50.000đ/lần</w:t>
      </w:r>
    </w:p>
    <w:p w:rsidR="00DB31A3" w:rsidRPr="006F71A7" w:rsidRDefault="00DB31A3" w:rsidP="00DB31A3">
      <w:pPr>
        <w:spacing w:before="40" w:after="40" w:line="266" w:lineRule="auto"/>
        <w:ind w:left="560"/>
        <w:jc w:val="both"/>
        <w:rPr>
          <w:rFonts w:eastAsia="Batang"/>
          <w:color w:val="FFFFFF"/>
          <w:sz w:val="26"/>
          <w:szCs w:val="26"/>
          <w:lang w:val="nl-NL" w:eastAsia="ko-KR"/>
        </w:rPr>
      </w:pPr>
      <w:r w:rsidRPr="006F71A7">
        <w:rPr>
          <w:rFonts w:eastAsia="Batang"/>
          <w:color w:val="333333"/>
          <w:sz w:val="26"/>
          <w:szCs w:val="26"/>
          <w:lang w:val="nl-NL" w:eastAsia="ko-KR"/>
        </w:rPr>
        <w:t>+ Đối với thi sát hạch lái xe ô tô (Hạng B1, B2, C, D, E, F): sạch lý thuyết: 90.000đ/lần, sát hạch thực hành trong hình: 300.000đ/lần, sát hạch trên đường giao thông công cộng: 60.000đ/lần.</w:t>
      </w:r>
    </w:p>
    <w:p w:rsidR="00DB31A3" w:rsidRPr="006F71A7" w:rsidRDefault="00DB31A3" w:rsidP="00DB31A3">
      <w:pPr>
        <w:spacing w:before="40" w:after="40" w:line="266" w:lineRule="auto"/>
        <w:ind w:left="560"/>
        <w:jc w:val="both"/>
        <w:rPr>
          <w:rFonts w:eastAsia="Batang"/>
          <w:b/>
          <w:sz w:val="26"/>
          <w:szCs w:val="26"/>
          <w:lang w:val="nl-NL" w:eastAsia="ko-KR"/>
        </w:rPr>
      </w:pPr>
      <w:r w:rsidRPr="006F71A7">
        <w:rPr>
          <w:rFonts w:eastAsia="Batang"/>
          <w:b/>
          <w:sz w:val="26"/>
          <w:szCs w:val="26"/>
          <w:lang w:val="nl-NL" w:eastAsia="ko-KR"/>
        </w:rPr>
        <w:t xml:space="preserve">1.8 Yêu cầu, điều kiện thực hiện thủ tục hành chính: </w:t>
      </w:r>
    </w:p>
    <w:p w:rsidR="00DB31A3" w:rsidRPr="006F71A7" w:rsidRDefault="00DB31A3" w:rsidP="00DB31A3">
      <w:pPr>
        <w:spacing w:before="40" w:after="40" w:line="266" w:lineRule="auto"/>
        <w:ind w:left="560"/>
        <w:jc w:val="both"/>
        <w:rPr>
          <w:rFonts w:eastAsia="Batang"/>
          <w:sz w:val="26"/>
          <w:szCs w:val="26"/>
          <w:lang w:val="nl-NL" w:eastAsia="ko-KR"/>
        </w:rPr>
      </w:pPr>
      <w:r w:rsidRPr="006F71A7">
        <w:rPr>
          <w:rFonts w:eastAsia="Batang"/>
          <w:sz w:val="26"/>
          <w:szCs w:val="26"/>
          <w:lang w:val="nl-NL" w:eastAsia="ko-KR"/>
        </w:rPr>
        <w:t>+ Trường hợp GPLX bị mất, quá hạn sử dụng từ 3 tháng trở lên, sau 02 tháng phải sát hạch lại.</w:t>
      </w:r>
    </w:p>
    <w:p w:rsidR="00DB31A3" w:rsidRPr="006F71A7" w:rsidRDefault="00DB31A3" w:rsidP="00DB31A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Người có GPLX quá từ 03 tháng đến dưới 01 năm, kề từ ngày hết hạn, phải sát hạch lại lý thuyết để cấp lại giấy phép lái xe; GPLX quá hạn từ 01 năm trở lên, kể từ ngày hết hạn, phải sát hạch lại cả lý thuyết và thực hành để cấp lại giấy phép lái xe.</w:t>
      </w:r>
    </w:p>
    <w:p w:rsidR="00DB31A3" w:rsidRPr="006F71A7" w:rsidRDefault="00DB31A3" w:rsidP="00DB31A3">
      <w:pPr>
        <w:spacing w:before="120"/>
        <w:ind w:firstLine="420"/>
        <w:jc w:val="both"/>
        <w:rPr>
          <w:rFonts w:eastAsia="Batang"/>
          <w:b/>
          <w:i/>
          <w:sz w:val="26"/>
          <w:szCs w:val="26"/>
          <w:lang w:val="nl-NL" w:eastAsia="ko-KR"/>
        </w:rPr>
      </w:pPr>
      <w:r w:rsidRPr="006F71A7">
        <w:rPr>
          <w:rFonts w:eastAsia="Batang"/>
          <w:sz w:val="26"/>
          <w:szCs w:val="26"/>
          <w:lang w:val="nl-NL" w:eastAsia="ko-KR"/>
        </w:rPr>
        <w:t xml:space="preserve"> </w:t>
      </w:r>
      <w:r w:rsidRPr="006F71A7">
        <w:rPr>
          <w:rFonts w:eastAsia="Batang"/>
          <w:b/>
          <w:sz w:val="26"/>
          <w:szCs w:val="26"/>
          <w:lang w:val="nl-NL" w:eastAsia="ko-KR"/>
        </w:rPr>
        <w:t>1.9 Thời hạn giải quyết</w:t>
      </w:r>
      <w:r w:rsidRPr="006F71A7">
        <w:rPr>
          <w:rFonts w:eastAsia="Batang"/>
          <w:sz w:val="26"/>
          <w:szCs w:val="26"/>
          <w:lang w:val="nl-NL" w:eastAsia="ko-KR"/>
        </w:rPr>
        <w:t>: 5 ngày làm việc (</w:t>
      </w:r>
      <w:r w:rsidRPr="006F71A7">
        <w:rPr>
          <w:rFonts w:eastAsia="Batang"/>
          <w:i/>
          <w:sz w:val="26"/>
          <w:szCs w:val="26"/>
          <w:lang w:val="nl-NL" w:eastAsia="ko-KR"/>
        </w:rPr>
        <w:t>đối với  GPLX quá hạn &lt;3tháng</w:t>
      </w:r>
      <w:r w:rsidRPr="006F71A7">
        <w:rPr>
          <w:rFonts w:eastAsia="Batang"/>
          <w:sz w:val="26"/>
          <w:szCs w:val="26"/>
          <w:lang w:val="nl-NL" w:eastAsia="ko-KR"/>
        </w:rPr>
        <w:t xml:space="preserve">);  </w:t>
      </w:r>
      <w:r w:rsidRPr="006F71A7">
        <w:rPr>
          <w:rFonts w:eastAsia="Batang" w:cs="Arial"/>
          <w:sz w:val="26"/>
          <w:szCs w:val="26"/>
          <w:lang w:val="vi-VN" w:eastAsia="ko-KR"/>
        </w:rPr>
        <w:t>Sau thời gian 02 tháng kể t</w:t>
      </w:r>
      <w:r w:rsidRPr="00D50904">
        <w:rPr>
          <w:rFonts w:eastAsia="Batang" w:cs="Arial"/>
          <w:sz w:val="26"/>
          <w:szCs w:val="26"/>
          <w:lang w:val="nl-NL" w:eastAsia="ko-KR"/>
        </w:rPr>
        <w:t xml:space="preserve">ừ </w:t>
      </w:r>
      <w:r w:rsidRPr="006F71A7">
        <w:rPr>
          <w:rFonts w:eastAsia="Batang" w:cs="Arial"/>
          <w:sz w:val="26"/>
          <w:szCs w:val="26"/>
          <w:lang w:val="vi-VN" w:eastAsia="ko-KR"/>
        </w:rPr>
        <w:t>ngày nộp đủ hồ sơ, chụp ảnh và nộp lệ phí theo quy định, nếu không phát hiện giấy phép lái xe đang bị các cơ quan có thẩm quyền thu giữ, xử lý</w:t>
      </w:r>
      <w:r w:rsidRPr="00D50904">
        <w:rPr>
          <w:rFonts w:eastAsia="Batang" w:cs="Arial"/>
          <w:sz w:val="26"/>
          <w:szCs w:val="26"/>
          <w:lang w:val="nl-NL" w:eastAsia="ko-KR"/>
        </w:rPr>
        <w:t xml:space="preserve">, </w:t>
      </w:r>
      <w:r w:rsidRPr="006F71A7">
        <w:rPr>
          <w:rFonts w:eastAsia="Batang" w:cs="Arial"/>
          <w:sz w:val="26"/>
          <w:szCs w:val="26"/>
          <w:lang w:val="vi-VN" w:eastAsia="ko-KR"/>
        </w:rPr>
        <w:t>có tên trong hồ sơ của cơ quan quản lý sát hạch, thì được cấp lại giấy phép lái xe</w:t>
      </w:r>
      <w:r w:rsidRPr="00D50904">
        <w:rPr>
          <w:rFonts w:eastAsia="Batang" w:cs="Arial"/>
          <w:sz w:val="26"/>
          <w:szCs w:val="26"/>
          <w:lang w:val="nl-NL" w:eastAsia="ko-KR"/>
        </w:rPr>
        <w:t>(</w:t>
      </w:r>
      <w:r w:rsidRPr="00D50904">
        <w:rPr>
          <w:rFonts w:eastAsia="Batang" w:cs="Arial"/>
          <w:i/>
          <w:sz w:val="26"/>
          <w:szCs w:val="26"/>
          <w:lang w:val="nl-NL" w:eastAsia="ko-KR"/>
        </w:rPr>
        <w:t>đối với GPLX bị mất, còn hạn hoặc quá hạn sử dụng dưới 3 tháng</w:t>
      </w:r>
      <w:r w:rsidRPr="00D50904">
        <w:rPr>
          <w:rFonts w:eastAsia="Batang" w:cs="Arial"/>
          <w:sz w:val="26"/>
          <w:szCs w:val="26"/>
          <w:lang w:val="nl-NL" w:eastAsia="ko-KR"/>
        </w:rPr>
        <w:t xml:space="preserve">); </w:t>
      </w:r>
      <w:r w:rsidRPr="006F71A7">
        <w:rPr>
          <w:rFonts w:eastAsia="Batang"/>
          <w:sz w:val="26"/>
          <w:szCs w:val="26"/>
          <w:lang w:val="nl-NL" w:eastAsia="ko-KR"/>
        </w:rPr>
        <w:t>10 ngày làm việc kể từ ngày kết thúc kỳ sát hạch(</w:t>
      </w:r>
      <w:r w:rsidRPr="006F71A7">
        <w:rPr>
          <w:rFonts w:eastAsia="Batang"/>
          <w:i/>
          <w:sz w:val="26"/>
          <w:szCs w:val="26"/>
          <w:lang w:val="nl-NL" w:eastAsia="ko-KR"/>
        </w:rPr>
        <w:t>đối với trường hợp phải sát hạch lại đạt yêu cầu</w:t>
      </w:r>
      <w:r w:rsidRPr="006F71A7">
        <w:rPr>
          <w:rFonts w:eastAsia="Batang"/>
          <w:sz w:val="26"/>
          <w:szCs w:val="26"/>
          <w:lang w:val="nl-NL" w:eastAsia="ko-KR"/>
        </w:rPr>
        <w:t xml:space="preserve">). </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1.10 Tên mẫu đơn, tờ khai:</w:t>
      </w:r>
      <w:r w:rsidRPr="006F71A7">
        <w:rPr>
          <w:rFonts w:eastAsia="Batang"/>
          <w:sz w:val="26"/>
          <w:szCs w:val="26"/>
          <w:lang w:val="nl-NL" w:eastAsia="ko-KR"/>
        </w:rPr>
        <w:t xml:space="preserve"> Đơn đề nghị cấp lại giấy phép lái xe theo mẫu </w:t>
      </w:r>
    </w:p>
    <w:p w:rsidR="00DB31A3" w:rsidRPr="006F71A7" w:rsidRDefault="00DB31A3" w:rsidP="00DB31A3">
      <w:pPr>
        <w:spacing w:before="40" w:after="40" w:line="266" w:lineRule="auto"/>
        <w:ind w:firstLine="567"/>
        <w:jc w:val="both"/>
        <w:rPr>
          <w:rFonts w:eastAsia="Batang"/>
          <w:b/>
          <w:sz w:val="26"/>
          <w:szCs w:val="26"/>
          <w:lang w:val="nl-NL" w:eastAsia="ko-KR"/>
        </w:rPr>
      </w:pPr>
      <w:r w:rsidRPr="006F71A7">
        <w:rPr>
          <w:rFonts w:eastAsia="Batang"/>
          <w:b/>
          <w:sz w:val="26"/>
          <w:szCs w:val="26"/>
          <w:lang w:val="nl-NL" w:eastAsia="ko-KR"/>
        </w:rPr>
        <w:t>1.11 Căn cứ pháp lý của thủ tục hành chính:</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087ECF" w:rsidRDefault="00DB31A3" w:rsidP="00DB31A3">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A3"/>
    <w:rsid w:val="00087ECF"/>
    <w:rsid w:val="000F12BD"/>
    <w:rsid w:val="00DB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5D73C-23CB-4339-930E-AF5E43A15D01}"/>
</file>

<file path=customXml/itemProps2.xml><?xml version="1.0" encoding="utf-8"?>
<ds:datastoreItem xmlns:ds="http://schemas.openxmlformats.org/officeDocument/2006/customXml" ds:itemID="{A394BAA1-F29A-468E-B1D4-747EA9D73A63}"/>
</file>

<file path=customXml/itemProps3.xml><?xml version="1.0" encoding="utf-8"?>
<ds:datastoreItem xmlns:ds="http://schemas.openxmlformats.org/officeDocument/2006/customXml" ds:itemID="{914F3857-0706-406C-8037-7637BF5791B2}"/>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2017-09-16T12:24:00Z</dcterms:created>
  <dcterms:modified xsi:type="dcterms:W3CDTF">2017-09-16T12:25:00Z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