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8A" w:rsidRPr="006F71A7" w:rsidRDefault="0016528A" w:rsidP="0016528A">
      <w:pPr>
        <w:ind w:firstLine="420"/>
        <w:jc w:val="both"/>
        <w:rPr>
          <w:rFonts w:eastAsia="Batang"/>
          <w:b/>
          <w:sz w:val="26"/>
          <w:szCs w:val="26"/>
          <w:lang w:val="nl-NL" w:eastAsia="ko-KR"/>
        </w:rPr>
      </w:pPr>
      <w:r w:rsidRPr="006F71A7">
        <w:rPr>
          <w:rFonts w:eastAsia="Batang"/>
          <w:b/>
          <w:sz w:val="26"/>
          <w:szCs w:val="26"/>
          <w:lang w:val="nl-NL" w:eastAsia="ko-KR"/>
        </w:rPr>
        <w:t>2. Thủ tục đổi Giấy phép lái xe do ngành Giao thông vận tải cấp:</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2.1 Trình tự thực hiện</w:t>
      </w:r>
      <w:r w:rsidRPr="006F71A7">
        <w:rPr>
          <w:rFonts w:eastAsia="Batang"/>
          <w:sz w:val="26"/>
          <w:szCs w:val="26"/>
          <w:lang w:val="nl-NL" w:eastAsia="ko-KR"/>
        </w:rPr>
        <w:t>:</w:t>
      </w:r>
    </w:p>
    <w:p w:rsidR="0016528A" w:rsidRPr="006F71A7" w:rsidRDefault="0016528A" w:rsidP="0016528A">
      <w:pPr>
        <w:spacing w:before="40" w:after="40" w:line="266" w:lineRule="auto"/>
        <w:ind w:firstLine="480"/>
        <w:jc w:val="both"/>
        <w:rPr>
          <w:rFonts w:eastAsia="Batang"/>
          <w:sz w:val="26"/>
          <w:szCs w:val="26"/>
          <w:lang w:val="nl-NL" w:eastAsia="ko-KR"/>
        </w:rPr>
      </w:pPr>
      <w:r w:rsidRPr="006F71A7">
        <w:rPr>
          <w:rFonts w:eastAsia="Batang"/>
          <w:sz w:val="26"/>
          <w:szCs w:val="26"/>
          <w:lang w:val="nl-NL" w:eastAsia="ko-KR"/>
        </w:rPr>
        <w:t xml:space="preserve">* GPLX bằng giấy bìa đang lưu hành còn thời hạn sử dụng được đổi sang GPLX bằng vật liệu PET </w:t>
      </w:r>
    </w:p>
    <w:p w:rsidR="0016528A" w:rsidRPr="006F71A7" w:rsidRDefault="0016528A" w:rsidP="0016528A">
      <w:pPr>
        <w:spacing w:before="40" w:after="40" w:line="266" w:lineRule="auto"/>
        <w:ind w:firstLine="480"/>
        <w:jc w:val="both"/>
        <w:rPr>
          <w:rFonts w:eastAsia="Batang"/>
          <w:sz w:val="26"/>
          <w:szCs w:val="26"/>
          <w:lang w:val="nl-NL" w:eastAsia="ko-KR"/>
        </w:rPr>
      </w:pPr>
      <w:r w:rsidRPr="006F71A7">
        <w:rPr>
          <w:rFonts w:eastAsia="Batang"/>
          <w:sz w:val="26"/>
          <w:szCs w:val="26"/>
          <w:lang w:val="nl-NL" w:eastAsia="ko-KR"/>
        </w:rPr>
        <w:t>* GPLX có thời hạn thực hiện việc đổi GPLX trước khi hết thời hạn sử dụng; GPLX bị hỏng.</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Người có giấy phép lái xe hạng E đủ 55 tuổi đối với nam và 50 tuổi đối với nữ, có nhu cầu tiếp tục lái xe, nếu đủ sức khoẻ theo quy định, được đổi giấy phép lái xe từ hạng D trở xuống.</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Trường hợp năm sinh, họ, tên, tên đệm ghi trên giấy phép lái xe có sai lệch với giấy chứng minh nhân dân được đổi giấy phép lái xe phù hợp với thông tin ghi trong chứng minh nhân dân.</w:t>
      </w:r>
    </w:p>
    <w:p w:rsidR="0016528A" w:rsidRDefault="0016528A" w:rsidP="0016528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1: Cá nhân hoàn thiện hồ sơ, nộp </w:t>
      </w:r>
      <w:r>
        <w:rPr>
          <w:rFonts w:eastAsia="Batang"/>
          <w:sz w:val="26"/>
          <w:szCs w:val="26"/>
          <w:lang w:val="nl-NL" w:eastAsia="ko-KR"/>
        </w:rPr>
        <w:t xml:space="preserve">trực tiếp </w:t>
      </w:r>
      <w:r w:rsidRPr="006F71A7">
        <w:rPr>
          <w:rFonts w:eastAsia="Batang"/>
          <w:sz w:val="26"/>
          <w:szCs w:val="26"/>
          <w:lang w:val="nl-NL" w:eastAsia="ko-KR"/>
        </w:rPr>
        <w:t xml:space="preserve">tại </w:t>
      </w:r>
      <w:r>
        <w:rPr>
          <w:rFonts w:eastAsia="Batang"/>
          <w:sz w:val="26"/>
          <w:szCs w:val="26"/>
          <w:lang w:val="nl-NL" w:eastAsia="ko-KR"/>
        </w:rPr>
        <w:t>Trung tâm hành chính công tỉnh Hà Nam</w:t>
      </w:r>
      <w:r w:rsidRPr="002F2FF5">
        <w:rPr>
          <w:rFonts w:eastAsia="Batang"/>
          <w:sz w:val="26"/>
          <w:szCs w:val="26"/>
          <w:lang w:val="nl-NL" w:eastAsia="ko-KR"/>
        </w:rPr>
        <w:t xml:space="preserve"> </w:t>
      </w:r>
      <w:r>
        <w:rPr>
          <w:rFonts w:eastAsia="Batang"/>
          <w:sz w:val="26"/>
          <w:szCs w:val="26"/>
          <w:lang w:val="nl-NL" w:eastAsia="ko-KR"/>
        </w:rPr>
        <w:t>số 07, đường Trần Phú, thành phố Phủ Lý.</w:t>
      </w:r>
    </w:p>
    <w:p w:rsidR="0016528A" w:rsidRPr="002F2FF5"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H</w:t>
      </w:r>
      <w:r w:rsidRPr="002F2FF5">
        <w:rPr>
          <w:rFonts w:eastAsia="Batang"/>
          <w:sz w:val="26"/>
          <w:szCs w:val="26"/>
          <w:lang w:val="nl-NL" w:eastAsia="ko-KR"/>
        </w:rPr>
        <w:t xml:space="preserve">oặc cá nhân chuẩn bị hồ sơ scan hoặc chụp từ bản chính và gửi bằng tài khoản đã được đăng ký </w:t>
      </w:r>
      <w:r>
        <w:rPr>
          <w:rFonts w:eastAsia="Batang"/>
          <w:sz w:val="26"/>
          <w:szCs w:val="26"/>
          <w:lang w:val="nl-NL" w:eastAsia="ko-KR"/>
        </w:rPr>
        <w:t>trên trang Web đổi GPLX trực tuyến (</w:t>
      </w:r>
      <w:hyperlink r:id="rId5" w:history="1">
        <w:r w:rsidRPr="0032725A">
          <w:rPr>
            <w:rStyle w:val="Hyperlink"/>
            <w:rFonts w:eastAsia="Batang"/>
            <w:sz w:val="26"/>
            <w:szCs w:val="26"/>
            <w:lang w:val="nl-NL" w:eastAsia="ko-KR"/>
          </w:rPr>
          <w:t>http://dichvucong.gplx.gov.vn</w:t>
        </w:r>
      </w:hyperlink>
      <w:r>
        <w:rPr>
          <w:rFonts w:eastAsia="Batang"/>
          <w:sz w:val="26"/>
          <w:szCs w:val="26"/>
          <w:lang w:val="nl-NL" w:eastAsia="ko-KR"/>
        </w:rPr>
        <w:t>).</w:t>
      </w:r>
    </w:p>
    <w:p w:rsidR="0016528A" w:rsidRDefault="0016528A" w:rsidP="0016528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w:t>
      </w:r>
      <w:r>
        <w:rPr>
          <w:rFonts w:eastAsia="Batang"/>
          <w:sz w:val="26"/>
          <w:szCs w:val="26"/>
          <w:lang w:val="nl-NL" w:eastAsia="ko-KR"/>
        </w:rPr>
        <w:t xml:space="preserve">c 2: </w:t>
      </w:r>
      <w:r w:rsidRPr="006F71A7">
        <w:rPr>
          <w:rFonts w:eastAsia="Batang"/>
          <w:sz w:val="26"/>
          <w:szCs w:val="26"/>
          <w:lang w:val="nl-NL" w:eastAsia="ko-KR"/>
        </w:rPr>
        <w:t>Bộ phận tiếp nhận và trả kết quả xem xét tiếp nhận hồ sơ và chuyển về phòng Quản lý vận tải - phương tiện người lái</w:t>
      </w:r>
      <w:r>
        <w:rPr>
          <w:rFonts w:eastAsia="Batang"/>
          <w:sz w:val="26"/>
          <w:szCs w:val="26"/>
          <w:lang w:val="nl-NL" w:eastAsia="ko-KR"/>
        </w:rPr>
        <w:t xml:space="preserve">. </w:t>
      </w:r>
    </w:p>
    <w:p w:rsidR="0016528A" w:rsidRDefault="0016528A" w:rsidP="0016528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xml:space="preserve">+ Bước 3: </w:t>
      </w:r>
    </w:p>
    <w:p w:rsidR="0016528A"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tiếp: </w:t>
      </w:r>
      <w:r w:rsidRPr="006F71A7">
        <w:rPr>
          <w:rFonts w:eastAsia="Batang"/>
          <w:sz w:val="26"/>
          <w:szCs w:val="26"/>
          <w:lang w:val="nl-NL" w:eastAsia="ko-KR"/>
        </w:rPr>
        <w:t>Phòng Quản lý vận tải - phương tiện người lái nghiên cứu giải quyết hồ sơ trình Lãnh đạo Sở;</w:t>
      </w:r>
    </w:p>
    <w:p w:rsidR="0016528A" w:rsidRPr="006F71A7"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 xml:space="preserve">Đối với hồ sơ nộp trực tuyến: Phòng </w:t>
      </w:r>
      <w:r w:rsidRPr="006F71A7">
        <w:rPr>
          <w:rFonts w:eastAsia="Batang"/>
          <w:sz w:val="26"/>
          <w:szCs w:val="26"/>
          <w:lang w:val="nl-NL" w:eastAsia="ko-KR"/>
        </w:rPr>
        <w:t>Quản lý vận tải - phương tiện người lái nghiên cứu</w:t>
      </w:r>
      <w:r>
        <w:rPr>
          <w:rFonts w:eastAsia="Batang"/>
          <w:sz w:val="26"/>
          <w:szCs w:val="26"/>
          <w:lang w:val="nl-NL" w:eastAsia="ko-KR"/>
        </w:rPr>
        <w:t xml:space="preserve"> hồ sơ được gửi trực tuyến hẹn cá nhân ngày, giờ cụ thể bằng tin nhắn/email đến trung tâm hành chính công xuất trình các bản chính để đối chiếu, nộp bản gốc theo quy định. Nếu hồ sơ hợp lệ lái xe được chụp ảnh trực tiếp. Bộ phận tiếp nhận và trả kết quả chuyển hồ sơ về phòng </w:t>
      </w:r>
      <w:r w:rsidRPr="006F71A7">
        <w:rPr>
          <w:rFonts w:eastAsia="Batang"/>
          <w:sz w:val="26"/>
          <w:szCs w:val="26"/>
          <w:lang w:val="nl-NL" w:eastAsia="ko-KR"/>
        </w:rPr>
        <w:t>Quản lý vận tải - phương tiện người lái giải quyết hồ sơ trình Lãnh đạo Sở</w:t>
      </w:r>
      <w:r>
        <w:rPr>
          <w:rFonts w:eastAsia="Batang"/>
          <w:sz w:val="26"/>
          <w:szCs w:val="26"/>
          <w:lang w:val="nl-NL" w:eastAsia="ko-KR"/>
        </w:rPr>
        <w:t xml:space="preserve"> và hẹn sau 2h lấy kết quả.</w:t>
      </w:r>
    </w:p>
    <w:p w:rsidR="0016528A" w:rsidRDefault="0016528A" w:rsidP="0016528A">
      <w:pPr>
        <w:spacing w:before="40" w:after="40" w:line="266" w:lineRule="auto"/>
        <w:ind w:firstLine="560"/>
        <w:jc w:val="both"/>
        <w:rPr>
          <w:rFonts w:eastAsia="Batang"/>
          <w:sz w:val="26"/>
          <w:szCs w:val="26"/>
          <w:lang w:val="nl-NL" w:eastAsia="ko-KR"/>
        </w:rPr>
      </w:pPr>
      <w:r w:rsidRPr="006F71A7">
        <w:rPr>
          <w:rFonts w:eastAsia="Batang"/>
          <w:sz w:val="26"/>
          <w:szCs w:val="26"/>
          <w:lang w:val="nl-NL" w:eastAsia="ko-KR"/>
        </w:rPr>
        <w:t>+ Bước 4: Cá nhân nhận kết quả tạ</w:t>
      </w:r>
      <w:r>
        <w:rPr>
          <w:rFonts w:eastAsia="Batang"/>
          <w:sz w:val="26"/>
          <w:szCs w:val="26"/>
          <w:lang w:val="nl-NL" w:eastAsia="ko-KR"/>
        </w:rPr>
        <w:t>i:</w:t>
      </w:r>
    </w:p>
    <w:p w:rsidR="0016528A"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Đối với hồ sơ nộp trực tiếp cá nhân mang theo phiếu hẹn đến nhận kết quả tại Trung tâm hành chính công tỉnh Hà Nam</w:t>
      </w:r>
    </w:p>
    <w:p w:rsidR="0016528A"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Trường hợp nộp hồ sơ trực tuyến ở mức độ 3, cá nhân nhận kết quả sau 2h khi đến làm thủ tục theo lịch hẹn.</w:t>
      </w:r>
    </w:p>
    <w:p w:rsidR="0016528A" w:rsidRDefault="0016528A" w:rsidP="0016528A">
      <w:pPr>
        <w:spacing w:before="40" w:after="40" w:line="266" w:lineRule="auto"/>
        <w:ind w:firstLine="560"/>
        <w:jc w:val="both"/>
        <w:rPr>
          <w:rFonts w:eastAsia="Batang"/>
          <w:sz w:val="26"/>
          <w:szCs w:val="26"/>
          <w:lang w:val="nl-NL" w:eastAsia="ko-KR"/>
        </w:rPr>
      </w:pPr>
      <w:r>
        <w:rPr>
          <w:rFonts w:eastAsia="Batang"/>
          <w:sz w:val="26"/>
          <w:szCs w:val="26"/>
          <w:lang w:val="nl-NL" w:eastAsia="ko-KR"/>
        </w:rPr>
        <w:t>Nhận kết quả qua hệ thống bưu chính đối với các trường hợp lựa chọn trả kết quả qua hệ thống bưu chính.</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(Khi đến thực hiện thủ tục cấp lại GPLX, người lái xe được chụp ảnh trực tiếp và xuất trình các bản chính để đối chiếu, trừ các bản chính đã </w:t>
      </w:r>
      <w:r>
        <w:rPr>
          <w:rFonts w:eastAsia="Batang"/>
          <w:sz w:val="26"/>
          <w:szCs w:val="26"/>
          <w:lang w:val="nl-NL" w:eastAsia="ko-KR"/>
        </w:rPr>
        <w:t>nộp</w:t>
      </w:r>
      <w:r w:rsidRPr="006F71A7">
        <w:rPr>
          <w:rFonts w:eastAsia="Batang"/>
          <w:sz w:val="26"/>
          <w:szCs w:val="26"/>
          <w:lang w:val="nl-NL" w:eastAsia="ko-KR"/>
        </w:rPr>
        <w:t>).</w:t>
      </w:r>
    </w:p>
    <w:p w:rsidR="0016528A" w:rsidRPr="006F71A7" w:rsidRDefault="0016528A" w:rsidP="0016528A">
      <w:pPr>
        <w:spacing w:before="40" w:after="40" w:line="266" w:lineRule="auto"/>
        <w:ind w:firstLine="560"/>
        <w:jc w:val="both"/>
        <w:rPr>
          <w:rFonts w:eastAsia="Batang"/>
          <w:sz w:val="26"/>
          <w:szCs w:val="26"/>
          <w:lang w:val="nl-NL" w:eastAsia="ko-KR"/>
        </w:rPr>
      </w:pPr>
      <w:r w:rsidRPr="006F71A7">
        <w:rPr>
          <w:rFonts w:eastAsia="Batang"/>
          <w:b/>
          <w:sz w:val="26"/>
          <w:szCs w:val="26"/>
          <w:lang w:val="nl-NL" w:eastAsia="ko-KR"/>
        </w:rPr>
        <w:t>1.2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trực tuyến.</w:t>
      </w:r>
    </w:p>
    <w:p w:rsidR="0016528A" w:rsidRPr="006F71A7" w:rsidRDefault="0016528A" w:rsidP="0016528A">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2.3 Thành phần, số lượng hồ sơ:</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Đơn đề nghị đổi, cấp lại giấy phép lái xe theo mẫu.</w:t>
      </w:r>
    </w:p>
    <w:p w:rsidR="0016528A" w:rsidRPr="00D50904"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Giấy chứng nhận sức khoẻ do cơ sở y tế có thẩm quyền cấp theo quy định (thời hạn không quá 06 tháng) - </w:t>
      </w:r>
      <w:r w:rsidRPr="00D50904">
        <w:rPr>
          <w:rFonts w:eastAsia="Batang"/>
          <w:sz w:val="26"/>
          <w:szCs w:val="26"/>
          <w:highlight w:val="yellow"/>
          <w:lang w:val="nl-NL" w:eastAsia="ko-KR"/>
        </w:rPr>
        <w:t xml:space="preserve">trừ người có GPLX các hạng A1, A2, A3;  người có nhu cầu tách GPLX có hạn và không thời hạn. </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Bản sao giấy chứng minh nhân dân hoặc thẻ căn cước công dân hoặc hộ chiếu còn hạn sử dụng có ghi số chứng minh nhân dân hoặc thẻ căn cước công dân(đối với người Việt Nam); hộ chiếu còn hạn sử dụng(đối với người nước ngoài, người Việt Nam định cư ở nước ngoài);</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Khi đến đổi GPLX, người lái xe xuất trình GPLX, giấy CMTND hoặc hộ chiếu để đối chiếu và được cơ quan cấp GPLX chụp ảnh.</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Người có giấy phép lái xe còn hạn sử dụng, không còn hồ sơ gốc, có tên trong hồ sơ của cơ quan quản lý sát hạch, nếu có nhu cầu được lập lại hồ sơ gốc.</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Số lượng hồ sơ: 01 bộ</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2.4  Thời hạn giải quyết</w:t>
      </w:r>
      <w:r w:rsidRPr="006F71A7">
        <w:rPr>
          <w:rFonts w:eastAsia="Batang"/>
          <w:sz w:val="26"/>
          <w:szCs w:val="26"/>
          <w:lang w:val="nl-NL" w:eastAsia="ko-KR"/>
        </w:rPr>
        <w:t xml:space="preserve">: không quá </w:t>
      </w:r>
      <w:r w:rsidRPr="00D95B53">
        <w:rPr>
          <w:rFonts w:eastAsia="Batang"/>
          <w:color w:val="FF0000"/>
          <w:sz w:val="26"/>
          <w:szCs w:val="26"/>
          <w:lang w:val="nl-NL" w:eastAsia="ko-KR"/>
        </w:rPr>
        <w:t>04</w:t>
      </w:r>
      <w:r w:rsidRPr="006F71A7">
        <w:rPr>
          <w:rFonts w:eastAsia="Batang"/>
          <w:sz w:val="26"/>
          <w:szCs w:val="26"/>
          <w:lang w:val="nl-NL" w:eastAsia="ko-KR"/>
        </w:rPr>
        <w:t xml:space="preserve"> ngày làm việc</w:t>
      </w:r>
      <w:r>
        <w:rPr>
          <w:rFonts w:eastAsia="Batang"/>
          <w:sz w:val="26"/>
          <w:szCs w:val="26"/>
          <w:lang w:val="nl-NL" w:eastAsia="ko-KR"/>
        </w:rPr>
        <w:t xml:space="preserve"> đối với GPLX do Sở GTVT Hà Nam cấp, 05 ngày làm việc đối với GPLX ngoài tỉnh cấp</w:t>
      </w:r>
      <w:r w:rsidRPr="006F71A7">
        <w:rPr>
          <w:rFonts w:eastAsia="Batang"/>
          <w:sz w:val="26"/>
          <w:szCs w:val="26"/>
          <w:lang w:val="nl-NL" w:eastAsia="ko-KR"/>
        </w:rPr>
        <w:t>, kể từ khi nhận đủ hồ sơ theo quy định.</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2.5 Đối tượng thực hiện thủ tục hành chính</w:t>
      </w:r>
      <w:r w:rsidRPr="006F71A7">
        <w:rPr>
          <w:rFonts w:eastAsia="Batang"/>
          <w:sz w:val="26"/>
          <w:szCs w:val="26"/>
          <w:lang w:val="nl-NL" w:eastAsia="ko-KR"/>
        </w:rPr>
        <w:t>: Cá nhân</w:t>
      </w:r>
    </w:p>
    <w:p w:rsidR="0016528A" w:rsidRPr="006F71A7" w:rsidRDefault="0016528A" w:rsidP="0016528A">
      <w:pPr>
        <w:spacing w:before="40" w:after="40"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2.6 Cơ quan thực hiện thủ tục hành chính: </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có thẩm quyền quyết định theo quy định: Sở GTVT Hà Nam.</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trực tiếp thực hiện TTHC: Sở Giao thông vận tải Hà Nam.</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Cơ quan phối hợp(nếu có): Không có</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2.7 Kết quả thực hiện thủ tục hành chính:</w:t>
      </w:r>
      <w:r w:rsidRPr="006F71A7">
        <w:rPr>
          <w:rFonts w:eastAsia="Batang"/>
          <w:sz w:val="26"/>
          <w:szCs w:val="26"/>
          <w:lang w:val="nl-NL" w:eastAsia="ko-KR"/>
        </w:rPr>
        <w:t xml:space="preserve"> Giấy phép lái xe.</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2.8 Lệ phí</w:t>
      </w:r>
      <w:r w:rsidRPr="006F71A7">
        <w:rPr>
          <w:rFonts w:eastAsia="Batang"/>
          <w:sz w:val="26"/>
          <w:szCs w:val="26"/>
          <w:lang w:val="nl-NL" w:eastAsia="ko-KR"/>
        </w:rPr>
        <w:t>: 135.000 đồng/lần.</w:t>
      </w:r>
    </w:p>
    <w:p w:rsidR="0016528A" w:rsidRPr="006F71A7" w:rsidRDefault="0016528A" w:rsidP="0016528A">
      <w:pPr>
        <w:spacing w:before="40" w:after="40" w:line="266" w:lineRule="auto"/>
        <w:ind w:left="420"/>
        <w:jc w:val="both"/>
        <w:rPr>
          <w:rFonts w:eastAsia="Batang"/>
          <w:sz w:val="26"/>
          <w:szCs w:val="26"/>
          <w:lang w:val="nl-NL" w:eastAsia="ko-KR"/>
        </w:rPr>
      </w:pPr>
      <w:r w:rsidRPr="006F71A7">
        <w:rPr>
          <w:rFonts w:eastAsia="Batang"/>
          <w:b/>
          <w:sz w:val="26"/>
          <w:szCs w:val="26"/>
          <w:lang w:val="nl-NL" w:eastAsia="ko-KR"/>
        </w:rPr>
        <w:t>2.9 Tên mẫu đơn, tờ khai</w:t>
      </w:r>
      <w:r w:rsidRPr="006F71A7">
        <w:rPr>
          <w:rFonts w:eastAsia="Batang"/>
          <w:sz w:val="26"/>
          <w:szCs w:val="26"/>
          <w:lang w:val="nl-NL" w:eastAsia="ko-KR"/>
        </w:rPr>
        <w:t xml:space="preserve">: Đơn đề nghị đổi giấy phép lái xe theo mẫu </w:t>
      </w:r>
    </w:p>
    <w:p w:rsidR="0016528A" w:rsidRPr="006F71A7" w:rsidRDefault="0016528A" w:rsidP="0016528A">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 xml:space="preserve">2.10 Yêu cầu, điều kiện thực hiện thủ tục hành chính: </w:t>
      </w:r>
    </w:p>
    <w:p w:rsidR="0016528A" w:rsidRPr="006F71A7" w:rsidRDefault="0016528A" w:rsidP="0016528A">
      <w:pPr>
        <w:spacing w:before="40" w:after="40" w:line="266" w:lineRule="auto"/>
        <w:ind w:left="420"/>
        <w:jc w:val="both"/>
        <w:rPr>
          <w:rFonts w:eastAsia="Batang"/>
          <w:sz w:val="26"/>
          <w:szCs w:val="26"/>
          <w:lang w:val="nl-NL" w:eastAsia="ko-KR"/>
        </w:rPr>
      </w:pPr>
      <w:r w:rsidRPr="006F71A7">
        <w:rPr>
          <w:rFonts w:eastAsia="Batang"/>
          <w:sz w:val="26"/>
          <w:szCs w:val="26"/>
          <w:lang w:val="nl-NL" w:eastAsia="ko-KR"/>
        </w:rPr>
        <w:t>GPLX phải có trong hệ thống thông tin GPLX, bảng kê danh sách cấp GPLX(sổ quản lý)</w:t>
      </w:r>
    </w:p>
    <w:p w:rsidR="0016528A" w:rsidRPr="006F71A7" w:rsidRDefault="0016528A" w:rsidP="0016528A">
      <w:pPr>
        <w:spacing w:before="40" w:after="40" w:line="266" w:lineRule="auto"/>
        <w:ind w:left="420"/>
        <w:jc w:val="both"/>
        <w:rPr>
          <w:rFonts w:eastAsia="Batang"/>
          <w:b/>
          <w:sz w:val="26"/>
          <w:szCs w:val="26"/>
          <w:lang w:val="nl-NL" w:eastAsia="ko-KR"/>
        </w:rPr>
      </w:pPr>
      <w:r w:rsidRPr="006F71A7">
        <w:rPr>
          <w:rFonts w:eastAsia="Batang"/>
          <w:b/>
          <w:sz w:val="26"/>
          <w:szCs w:val="26"/>
          <w:lang w:val="nl-NL" w:eastAsia="ko-KR"/>
        </w:rPr>
        <w:t>2.11 Căn cứ pháp lý của thủ tục hành chính:</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16528A" w:rsidRPr="006F71A7" w:rsidRDefault="0016528A" w:rsidP="0016528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16528A" w:rsidRPr="006F71A7" w:rsidRDefault="0016528A" w:rsidP="0016528A">
      <w:pPr>
        <w:spacing w:before="40"/>
        <w:ind w:firstLine="420"/>
        <w:jc w:val="both"/>
        <w:rPr>
          <w:rFonts w:eastAsia="Batang"/>
          <w:sz w:val="26"/>
          <w:szCs w:val="26"/>
          <w:lang w:val="nl-NL" w:eastAsia="ko-KR"/>
        </w:rPr>
      </w:pPr>
    </w:p>
    <w:p w:rsidR="0016528A" w:rsidRPr="006F71A7" w:rsidRDefault="0016528A" w:rsidP="0016528A">
      <w:pPr>
        <w:spacing w:before="40"/>
        <w:ind w:firstLine="420"/>
        <w:jc w:val="both"/>
        <w:rPr>
          <w:rFonts w:eastAsia="Batang"/>
          <w:sz w:val="26"/>
          <w:szCs w:val="26"/>
          <w:lang w:val="nl-NL" w:eastAsia="ko-KR"/>
        </w:rPr>
      </w:pPr>
    </w:p>
    <w:p w:rsidR="00087ECF" w:rsidRPr="0016528A" w:rsidRDefault="00087ECF" w:rsidP="0016528A">
      <w:bookmarkStart w:id="0" w:name="_GoBack"/>
      <w:bookmarkEnd w:id="0"/>
    </w:p>
    <w:sectPr w:rsidR="00087ECF" w:rsidRPr="0016528A"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8A"/>
    <w:rsid w:val="00087ECF"/>
    <w:rsid w:val="000F12BD"/>
    <w:rsid w:val="0016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2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gplx.gov.v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CA5F3-E4DB-4E89-8E5B-3FFA415E084D}"/>
</file>

<file path=customXml/itemProps2.xml><?xml version="1.0" encoding="utf-8"?>
<ds:datastoreItem xmlns:ds="http://schemas.openxmlformats.org/officeDocument/2006/customXml" ds:itemID="{64F68D30-B001-4403-A1B9-18013639F5D5}"/>
</file>

<file path=customXml/itemProps3.xml><?xml version="1.0" encoding="utf-8"?>
<ds:datastoreItem xmlns:ds="http://schemas.openxmlformats.org/officeDocument/2006/customXml" ds:itemID="{2872E91E-C7D9-4668-8BC6-7D54351A6D66}"/>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2017-09-16T12:26:00Z</dcterms:created>
  <dcterms:modified xsi:type="dcterms:W3CDTF">2017-09-16T12:26:00Z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